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124ABB4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587F9B">
        <w:rPr>
          <w:b/>
          <w:bCs/>
        </w:rPr>
        <w:t>16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553D87E1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541FF1">
        <w:t>25</w:t>
      </w:r>
      <w:r w:rsidRPr="0077795F">
        <w:t>/</w:t>
      </w:r>
      <w:r w:rsidR="00A21245">
        <w:t>0</w:t>
      </w:r>
      <w:r w:rsidR="00587F9B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1A625E11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674D33">
        <w:t xml:space="preserve"> </w:t>
      </w:r>
      <w:r w:rsidR="00674D33" w:rsidRPr="00674D33">
        <w:t>Inc. III e art. 116</w:t>
      </w:r>
      <w:r w:rsidR="00674D33">
        <w:t xml:space="preserve"> </w:t>
      </w:r>
      <w:r w:rsidRPr="0077795F">
        <w:t>do Regimento Interno</w:t>
      </w:r>
      <w:r w:rsidR="00773747">
        <w:t>,</w:t>
      </w:r>
      <w:r w:rsidR="00033638">
        <w:t xml:space="preserve"> </w:t>
      </w:r>
      <w:r w:rsidR="000A0575">
        <w:t>que adote as medidas necessárias, por meio do setor competente</w:t>
      </w:r>
      <w:r w:rsidR="00C57354">
        <w:t xml:space="preserve"> </w:t>
      </w:r>
      <w:r w:rsidR="00997675">
        <w:t>qu</w:t>
      </w:r>
      <w:r w:rsidR="00C57354">
        <w:t xml:space="preserve">e providencie a </w:t>
      </w:r>
      <w:r w:rsidR="001472E2">
        <w:t>re</w:t>
      </w:r>
      <w:r w:rsidR="000A0575">
        <w:t>instalação</w:t>
      </w:r>
      <w:r w:rsidR="00C57354">
        <w:t xml:space="preserve"> das placas dos </w:t>
      </w:r>
      <w:r w:rsidR="00997675">
        <w:t>D</w:t>
      </w:r>
      <w:r w:rsidR="00C57354">
        <w:t xml:space="preserve">ez </w:t>
      </w:r>
      <w:r w:rsidR="00997675">
        <w:t>M</w:t>
      </w:r>
      <w:r w:rsidR="00C57354">
        <w:t xml:space="preserve">andamentos que ficavam localizadas do trevo a chegada do município. </w:t>
      </w:r>
      <w:r w:rsidR="000A0575">
        <w:t xml:space="preserve"> 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F23D192" w14:textId="77777777" w:rsidR="001472E2" w:rsidRDefault="001472E2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0A4E8B" w14:textId="76DA48B2" w:rsidR="0051741E" w:rsidRDefault="001472E2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2E2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presença das placas dos 10 Mandamentos na entrada da cidade sempre foi um marco simbólico e de grande importância para a população local. Além de representar valores universais como respeito, justiça e fraternidade, as placas também serviam como um ponto de referência e acolhimento para visitantes e moradores, reforçando a identidade e os princípios éticos da nossa comunidade.</w:t>
      </w:r>
    </w:p>
    <w:p w14:paraId="7567B2F9" w14:textId="3D21852A" w:rsidR="000A0575" w:rsidRDefault="009976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7675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reinstalação das placas contribuirá para resgatar esse sentimento de pertencimento e tradição, fortalecendo os laços culturais e históricos do município.</w:t>
      </w:r>
    </w:p>
    <w:p w14:paraId="7B8180D6" w14:textId="77777777" w:rsidR="000A0575" w:rsidRPr="0077795F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0F47B" w14:textId="77777777" w:rsidR="00997675" w:rsidRDefault="00997675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2E01" w14:textId="0D6FC5E3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A319E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587F9B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BADE" w14:textId="77777777" w:rsidR="00AF6957" w:rsidRDefault="00AF6957" w:rsidP="009923AC">
      <w:pPr>
        <w:spacing w:after="0" w:line="240" w:lineRule="auto"/>
      </w:pPr>
      <w:r>
        <w:separator/>
      </w:r>
    </w:p>
  </w:endnote>
  <w:endnote w:type="continuationSeparator" w:id="0">
    <w:p w14:paraId="2C30FA7F" w14:textId="77777777" w:rsidR="00AF6957" w:rsidRDefault="00AF6957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233E" w14:textId="77777777" w:rsidR="00AF6957" w:rsidRDefault="00AF6957" w:rsidP="009923AC">
      <w:pPr>
        <w:spacing w:after="0" w:line="240" w:lineRule="auto"/>
      </w:pPr>
      <w:r>
        <w:separator/>
      </w:r>
    </w:p>
  </w:footnote>
  <w:footnote w:type="continuationSeparator" w:id="0">
    <w:p w14:paraId="0EB098E2" w14:textId="77777777" w:rsidR="00AF6957" w:rsidRDefault="00AF6957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472E2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FF1"/>
    <w:rsid w:val="0056287B"/>
    <w:rsid w:val="005672FE"/>
    <w:rsid w:val="00570EE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695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2A1C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319E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11</cp:revision>
  <cp:lastPrinted>2023-02-14T17:49:00Z</cp:lastPrinted>
  <dcterms:created xsi:type="dcterms:W3CDTF">2025-03-17T15:48:00Z</dcterms:created>
  <dcterms:modified xsi:type="dcterms:W3CDTF">2025-03-25T15:40:00Z</dcterms:modified>
</cp:coreProperties>
</file>