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84816" w14:textId="39670841" w:rsidR="00675A99" w:rsidRPr="00BC20B4" w:rsidRDefault="00675A99" w:rsidP="00BC20B4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C20B4">
        <w:rPr>
          <w:rFonts w:ascii="Arial" w:hAnsi="Arial" w:cs="Arial"/>
          <w:b/>
          <w:sz w:val="24"/>
          <w:szCs w:val="24"/>
          <w:u w:val="single"/>
        </w:rPr>
        <w:t>PARECER DA COMISSÃO</w:t>
      </w:r>
      <w:r w:rsidR="00302668" w:rsidRPr="00BC20B4">
        <w:rPr>
          <w:rFonts w:ascii="Arial" w:hAnsi="Arial" w:cs="Arial"/>
          <w:b/>
          <w:sz w:val="24"/>
          <w:szCs w:val="24"/>
          <w:u w:val="single"/>
        </w:rPr>
        <w:t xml:space="preserve"> PERMANENTE</w:t>
      </w:r>
      <w:r w:rsidRPr="00BC20B4">
        <w:rPr>
          <w:rFonts w:ascii="Arial" w:hAnsi="Arial" w:cs="Arial"/>
          <w:b/>
          <w:sz w:val="24"/>
          <w:szCs w:val="24"/>
          <w:u w:val="single"/>
        </w:rPr>
        <w:t xml:space="preserve"> DE </w:t>
      </w:r>
      <w:r w:rsidR="00A93946" w:rsidRPr="00BC20B4">
        <w:rPr>
          <w:rFonts w:ascii="Arial" w:hAnsi="Arial" w:cs="Arial"/>
          <w:b/>
          <w:sz w:val="24"/>
          <w:szCs w:val="24"/>
          <w:u w:val="single"/>
        </w:rPr>
        <w:t xml:space="preserve">LEGISLAÇÃO, </w:t>
      </w:r>
      <w:r w:rsidRPr="00BC20B4">
        <w:rPr>
          <w:rFonts w:ascii="Arial" w:hAnsi="Arial" w:cs="Arial"/>
          <w:b/>
          <w:sz w:val="24"/>
          <w:szCs w:val="24"/>
          <w:u w:val="single"/>
        </w:rPr>
        <w:t xml:space="preserve">JUSTIÇA E REDAÇÃO FINAL </w:t>
      </w:r>
    </w:p>
    <w:p w14:paraId="082C895C" w14:textId="77777777" w:rsidR="00E35780" w:rsidRPr="00BC20B4" w:rsidRDefault="00E35780" w:rsidP="00BC20B4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264F358F" w14:textId="77777777" w:rsidR="00BC20B4" w:rsidRPr="00BC20B4" w:rsidRDefault="00BC20B4" w:rsidP="00BC20B4">
      <w:pPr>
        <w:jc w:val="both"/>
        <w:rPr>
          <w:rFonts w:ascii="Arial" w:hAnsi="Arial" w:cs="Arial"/>
          <w:b/>
          <w:sz w:val="24"/>
          <w:szCs w:val="24"/>
        </w:rPr>
      </w:pPr>
      <w:r w:rsidRPr="00BC20B4">
        <w:rPr>
          <w:rFonts w:ascii="Arial" w:hAnsi="Arial" w:cs="Arial"/>
          <w:b/>
          <w:sz w:val="24"/>
          <w:szCs w:val="24"/>
        </w:rPr>
        <w:t>EMENTA: "Cria o Programa de Bem-Estar, Saúde e Qualidade de Vida no Trabalho e Valorização dos Profissionais da Educação e dá outras providências.”</w:t>
      </w:r>
    </w:p>
    <w:p w14:paraId="47C6802C" w14:textId="2B38CF44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</w:p>
    <w:p w14:paraId="252FF96E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1. RELATÓRIO</w:t>
      </w:r>
    </w:p>
    <w:p w14:paraId="3C80C03C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Trata-se de análise técnica do Projeto de Lei nº 014/2025, de autoria do Poder Executivo Municipal, protocolado em 05 de junho de 2025, que tem por objeto a instituição do Programa de Bem-Estar, Saúde e Qualidade de Vida no Trabalho e Valorização dos Profissionais da Educação, bem como a criação do Prêmio de Reconhecimento e Incentivo à Docência (PRID) no âmbito da rede pública municipal de Faria Lemos/MG. O programa visa o alcance de metas do IDEB e a melhoria das condições de trabalho e valorização dos profissionais da educação.</w:t>
      </w:r>
    </w:p>
    <w:p w14:paraId="325B9E61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A matéria foi encaminhada a esta Comissão Permanente de Legislação, Justiça e Redação Final para análise quanto à legalidade, constitucionalidade e técnica legislativa, nos termos do Regimento Interno.</w:t>
      </w:r>
    </w:p>
    <w:p w14:paraId="7FD7CE3E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É o relatório.</w:t>
      </w:r>
    </w:p>
    <w:p w14:paraId="15102D04" w14:textId="3D7433CD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</w:p>
    <w:p w14:paraId="289BBC1C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2. ANÁLISE</w:t>
      </w:r>
    </w:p>
    <w:p w14:paraId="798C46D9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Compete a esta Comissão, nos termos do art. 79 do Regimento Interno, manifestar-se quanto aos aspectos constitucional, legal, jurídico e técnico-legislativo das proposições submetidas à deliberação parlamentar: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BC20B4" w:rsidRPr="00BC20B4" w14:paraId="76402557" w14:textId="77777777" w:rsidTr="00BC20B4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586FA61" w14:textId="77777777" w:rsidR="00BC20B4" w:rsidRPr="00BC20B4" w:rsidRDefault="00BC20B4" w:rsidP="00BC20B4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C20B4">
              <w:rPr>
                <w:rFonts w:ascii="Arial" w:hAnsi="Arial" w:cs="Arial"/>
                <w:bCs/>
                <w:sz w:val="24"/>
                <w:szCs w:val="24"/>
              </w:rPr>
              <w:t>&gt; Art. 79 – Compete à Comissão de Legislação, Justiça e Redação Final manifestar-se sobre todos os assuntos nos aspectos constitucional e legal; analisá-los sob os aspectos lógico e gramatical, de modo a adequar ao bom vernáculo o texto das proposições.</w:t>
            </w:r>
          </w:p>
        </w:tc>
      </w:tr>
    </w:tbl>
    <w:p w14:paraId="15E56D19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 xml:space="preserve">No presente caso, observa-se que o projeto </w:t>
      </w:r>
      <w:proofErr w:type="gramStart"/>
      <w:r w:rsidRPr="00BC20B4">
        <w:rPr>
          <w:rFonts w:ascii="Arial" w:hAnsi="Arial" w:cs="Arial"/>
          <w:bCs/>
          <w:sz w:val="24"/>
          <w:szCs w:val="24"/>
        </w:rPr>
        <w:t>encontra-se</w:t>
      </w:r>
      <w:proofErr w:type="gramEnd"/>
      <w:r w:rsidRPr="00BC20B4">
        <w:rPr>
          <w:rFonts w:ascii="Arial" w:hAnsi="Arial" w:cs="Arial"/>
          <w:bCs/>
          <w:sz w:val="24"/>
          <w:szCs w:val="24"/>
        </w:rPr>
        <w:t xml:space="preserve"> dentro da competência legislativa do Município, conforme dispõe o art. 30, I e II, da Constituição Federal, e o art. 5º da Lei Orgânica Municipal, que atribuem aos municípios a competência para legislar sobre assuntos de interesse local, suplementar a legislação federal e estadual no que couber, e promover o adequado ordenamento territorial, bem </w:t>
      </w:r>
      <w:r w:rsidRPr="00BC20B4">
        <w:rPr>
          <w:rFonts w:ascii="Arial" w:hAnsi="Arial" w:cs="Arial"/>
          <w:bCs/>
          <w:sz w:val="24"/>
          <w:szCs w:val="24"/>
        </w:rPr>
        <w:lastRenderedPageBreak/>
        <w:t>como a proteção do meio ambiente e o bem-estar da população. A promoção da educação e a valorização de seus profissionais enquadram-se perfeitamente nessas atribuições.</w:t>
      </w:r>
    </w:p>
    <w:p w14:paraId="1D97208A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A matéria está devidamente justificada pelo interesse público e social, tendo como objetivo central a melhoria da qualidade da educação municipal, através de medidas que impactam diretamente o ambiente de trabalho e o desempenho dos profissionais do magistério. O programa proposto busca alinhar as metas educacionais (IDEB) com a valorização do corpo docente, o que é fundamental para o desenvolvimento social do município. A redação do projeto, em sua maioria, apresenta clareza e precisão, estando em conformidade com a técnica legislativa exigida.</w:t>
      </w:r>
    </w:p>
    <w:p w14:paraId="49C81A69" w14:textId="60C4F225" w:rsidR="00BC20B4" w:rsidRPr="00BC20B4" w:rsidRDefault="00BC20B4" w:rsidP="00BC20B4">
      <w:pPr>
        <w:pStyle w:val="PargrafodaLista"/>
        <w:numPr>
          <w:ilvl w:val="0"/>
          <w:numId w:val="4"/>
        </w:num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Sugestão de Emendas Modificativas:</w:t>
      </w:r>
    </w:p>
    <w:p w14:paraId="46DF982F" w14:textId="172FB214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Art. 2° [...]</w:t>
      </w:r>
    </w:p>
    <w:p w14:paraId="0ADE1F51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 xml:space="preserve">§ 2° Estabelecimento de </w:t>
      </w:r>
      <w:r w:rsidRPr="00BC20B4">
        <w:rPr>
          <w:rFonts w:ascii="Arial" w:hAnsi="Arial" w:cs="Arial"/>
          <w:b/>
          <w:sz w:val="24"/>
          <w:szCs w:val="24"/>
        </w:rPr>
        <w:t>parceria entre escola e comunidade</w:t>
      </w:r>
      <w:r w:rsidRPr="00BC20B4">
        <w:rPr>
          <w:rFonts w:ascii="Arial" w:hAnsi="Arial" w:cs="Arial"/>
          <w:bCs/>
          <w:sz w:val="24"/>
          <w:szCs w:val="24"/>
        </w:rPr>
        <w:t>, com vias ao alcance dos parâmetros do IDEB estabelecidos, a partir da instituição das seguintes ações:</w:t>
      </w:r>
    </w:p>
    <w:p w14:paraId="06640A8C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</w:p>
    <w:p w14:paraId="46F53F1A" w14:textId="01C7483E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 xml:space="preserve">Art. 13 [...] </w:t>
      </w:r>
    </w:p>
    <w:p w14:paraId="4982A2A9" w14:textId="204DD124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§5º[...]</w:t>
      </w:r>
    </w:p>
    <w:p w14:paraId="33A6FB8C" w14:textId="77777777" w:rsidR="00BC20B4" w:rsidRPr="00BC20B4" w:rsidRDefault="00BC20B4" w:rsidP="00BC20B4">
      <w:pPr>
        <w:jc w:val="both"/>
        <w:rPr>
          <w:rFonts w:ascii="Arial" w:hAnsi="Arial" w:cs="Arial"/>
          <w:b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 xml:space="preserve">II – Comprovação de comunicação à Direção Escolar em casos de faltas injustificadas dos alunos </w:t>
      </w:r>
      <w:r w:rsidRPr="00BC20B4">
        <w:rPr>
          <w:rFonts w:ascii="Arial" w:hAnsi="Arial" w:cs="Arial"/>
          <w:b/>
          <w:sz w:val="24"/>
          <w:szCs w:val="24"/>
        </w:rPr>
        <w:t>por mais de dois dias consecutivos ou mais de três faltas no mês.</w:t>
      </w:r>
    </w:p>
    <w:p w14:paraId="280CEEA5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 xml:space="preserve"> </w:t>
      </w:r>
    </w:p>
    <w:p w14:paraId="2B902359" w14:textId="5A4C0B06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 xml:space="preserve">Art. 15 - A Secretaria Municipal de Ensino, Cultura, Esporte e Turismo </w:t>
      </w:r>
      <w:r w:rsidRPr="00D22BC8">
        <w:rPr>
          <w:rFonts w:ascii="Arial" w:hAnsi="Arial" w:cs="Arial"/>
          <w:b/>
          <w:sz w:val="24"/>
          <w:szCs w:val="24"/>
        </w:rPr>
        <w:t xml:space="preserve">publicará um edital </w:t>
      </w:r>
      <w:r w:rsidR="00D22BC8" w:rsidRPr="00D22BC8">
        <w:rPr>
          <w:rFonts w:ascii="Arial" w:hAnsi="Arial" w:cs="Arial"/>
          <w:b/>
          <w:sz w:val="24"/>
          <w:szCs w:val="24"/>
        </w:rPr>
        <w:t xml:space="preserve">anualmente </w:t>
      </w:r>
      <w:r w:rsidRPr="00BC20B4">
        <w:rPr>
          <w:rFonts w:ascii="Arial" w:hAnsi="Arial" w:cs="Arial"/>
          <w:bCs/>
          <w:sz w:val="24"/>
          <w:szCs w:val="24"/>
        </w:rPr>
        <w:t>referente ao Programa de Metas das Escolas, anualmente, com objetivo de subsidiar as atividades e práticas pedagógicas com o intuito de desenvolver a educação municipal.</w:t>
      </w:r>
    </w:p>
    <w:p w14:paraId="325366FD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</w:p>
    <w:p w14:paraId="53A8DC88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3. CONCLUSÃO</w:t>
      </w:r>
    </w:p>
    <w:p w14:paraId="10212706" w14:textId="171C70B9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 xml:space="preserve">Diante do exposto, esta Comissão Permanente de Legislação, Justiça e Redação Final manifesta-se favoravelmente à legalidade, constitucionalidade e boa técnica legislativa do Projeto de Lei nº 014/2025, de 05 de junho de 2025, recomendando a aprovação das emendas modificativa propostas para os §2º do Art. 2º; inciso II, do §5º, art.13; art.15, com vistas a otimizar o programa de </w:t>
      </w:r>
      <w:r w:rsidRPr="00BC20B4">
        <w:rPr>
          <w:rFonts w:ascii="Arial" w:hAnsi="Arial" w:cs="Arial"/>
          <w:bCs/>
          <w:sz w:val="24"/>
          <w:szCs w:val="24"/>
        </w:rPr>
        <w:lastRenderedPageBreak/>
        <w:t>incentivo aos profissionais da educação. Opinamos, portanto, por sua regular tramitação nesta Casa Legislativa.</w:t>
      </w:r>
    </w:p>
    <w:p w14:paraId="62E2CDF2" w14:textId="77777777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É como votamos.</w:t>
      </w:r>
    </w:p>
    <w:p w14:paraId="3203A2AB" w14:textId="391D309D" w:rsidR="00BC20B4" w:rsidRPr="00BC20B4" w:rsidRDefault="00BC20B4" w:rsidP="00BC20B4">
      <w:pPr>
        <w:jc w:val="both"/>
        <w:rPr>
          <w:rFonts w:ascii="Arial" w:hAnsi="Arial" w:cs="Arial"/>
          <w:bCs/>
          <w:sz w:val="24"/>
          <w:szCs w:val="24"/>
        </w:rPr>
      </w:pPr>
    </w:p>
    <w:p w14:paraId="442CAB78" w14:textId="262C7A3F" w:rsidR="004A7C3C" w:rsidRPr="00BC20B4" w:rsidRDefault="004A7C3C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 xml:space="preserve">Faria Lemos, </w:t>
      </w:r>
      <w:r w:rsidR="00BC20B4" w:rsidRPr="00BC20B4">
        <w:rPr>
          <w:rFonts w:ascii="Arial" w:hAnsi="Arial" w:cs="Arial"/>
          <w:bCs/>
          <w:sz w:val="24"/>
          <w:szCs w:val="24"/>
        </w:rPr>
        <w:t>03 de julho</w:t>
      </w:r>
      <w:r w:rsidRPr="00BC20B4">
        <w:rPr>
          <w:rFonts w:ascii="Arial" w:hAnsi="Arial" w:cs="Arial"/>
          <w:bCs/>
          <w:sz w:val="24"/>
          <w:szCs w:val="24"/>
        </w:rPr>
        <w:t xml:space="preserve"> de 2025.</w:t>
      </w:r>
    </w:p>
    <w:p w14:paraId="418CC901" w14:textId="65A19E3C" w:rsidR="00234244" w:rsidRPr="00BC20B4" w:rsidRDefault="00E06880" w:rsidP="00BC20B4">
      <w:pPr>
        <w:jc w:val="both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 xml:space="preserve"> </w:t>
      </w:r>
    </w:p>
    <w:p w14:paraId="4DA9DD68" w14:textId="77777777" w:rsidR="00435E88" w:rsidRPr="00BC20B4" w:rsidRDefault="00435E88" w:rsidP="00BC20B4">
      <w:pPr>
        <w:jc w:val="both"/>
        <w:rPr>
          <w:rFonts w:ascii="Arial" w:hAnsi="Arial" w:cs="Arial"/>
          <w:bCs/>
          <w:sz w:val="24"/>
          <w:szCs w:val="24"/>
        </w:rPr>
      </w:pPr>
    </w:p>
    <w:p w14:paraId="5D86B8C6" w14:textId="77777777" w:rsidR="00675A99" w:rsidRPr="00BC20B4" w:rsidRDefault="00675A99" w:rsidP="00BC20B4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BC20B4">
        <w:rPr>
          <w:rFonts w:ascii="Arial" w:hAnsi="Arial" w:cs="Arial"/>
          <w:bCs/>
          <w:sz w:val="24"/>
          <w:szCs w:val="24"/>
          <w:u w:val="single"/>
        </w:rPr>
        <w:t>COMISSÃO PERMANENTE DE LEGISLAÇÃO, JUSTIÇA E REDAÇÃO FINAL</w:t>
      </w:r>
    </w:p>
    <w:p w14:paraId="2C57292D" w14:textId="089FAAFD" w:rsidR="00675A99" w:rsidRPr="00BC20B4" w:rsidRDefault="00675A99" w:rsidP="00BC20B4">
      <w:pPr>
        <w:jc w:val="both"/>
        <w:rPr>
          <w:rFonts w:ascii="Arial" w:hAnsi="Arial" w:cs="Arial"/>
          <w:bCs/>
          <w:sz w:val="24"/>
          <w:szCs w:val="24"/>
        </w:rPr>
      </w:pPr>
    </w:p>
    <w:p w14:paraId="2EDFE9A8" w14:textId="77777777" w:rsidR="004E646B" w:rsidRPr="00BC20B4" w:rsidRDefault="004E646B" w:rsidP="00BC20B4">
      <w:pPr>
        <w:jc w:val="both"/>
        <w:rPr>
          <w:rFonts w:ascii="Arial" w:hAnsi="Arial" w:cs="Arial"/>
          <w:bCs/>
          <w:sz w:val="24"/>
          <w:szCs w:val="24"/>
        </w:rPr>
      </w:pPr>
    </w:p>
    <w:p w14:paraId="26D380A3" w14:textId="5E028C84" w:rsidR="00675A99" w:rsidRPr="00BC20B4" w:rsidRDefault="00234244" w:rsidP="004A73A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Felipe Sousa Maggi</w:t>
      </w:r>
    </w:p>
    <w:p w14:paraId="1AFAA62A" w14:textId="77777777" w:rsidR="00675A99" w:rsidRPr="00BC20B4" w:rsidRDefault="00675A99" w:rsidP="004A73A9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Presidente</w:t>
      </w:r>
    </w:p>
    <w:p w14:paraId="586296DD" w14:textId="77777777" w:rsidR="00675A99" w:rsidRPr="00BC20B4" w:rsidRDefault="00675A99" w:rsidP="004A73A9">
      <w:pPr>
        <w:jc w:val="center"/>
        <w:rPr>
          <w:rFonts w:ascii="Arial" w:hAnsi="Arial" w:cs="Arial"/>
          <w:bCs/>
          <w:sz w:val="24"/>
          <w:szCs w:val="24"/>
        </w:rPr>
      </w:pPr>
    </w:p>
    <w:p w14:paraId="594285DC" w14:textId="77777777" w:rsidR="00675A99" w:rsidRPr="00BC20B4" w:rsidRDefault="00675A99" w:rsidP="004A73A9">
      <w:pPr>
        <w:jc w:val="center"/>
        <w:rPr>
          <w:rFonts w:ascii="Arial" w:hAnsi="Arial" w:cs="Arial"/>
          <w:bCs/>
          <w:sz w:val="24"/>
          <w:szCs w:val="24"/>
        </w:rPr>
      </w:pPr>
    </w:p>
    <w:p w14:paraId="68162023" w14:textId="0B6D02CD" w:rsidR="00675A99" w:rsidRPr="00BC20B4" w:rsidRDefault="00234244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Carlos Eduardo Rodrigues de Souza</w:t>
      </w:r>
    </w:p>
    <w:p w14:paraId="33DBC90A" w14:textId="77777777" w:rsidR="00675A99" w:rsidRPr="00BC20B4" w:rsidRDefault="00675A99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Relator</w:t>
      </w:r>
    </w:p>
    <w:p w14:paraId="11BC54CF" w14:textId="77777777" w:rsidR="00675A99" w:rsidRPr="00BC20B4" w:rsidRDefault="00675A99" w:rsidP="004A73A9">
      <w:pPr>
        <w:jc w:val="center"/>
        <w:rPr>
          <w:rFonts w:ascii="Arial" w:hAnsi="Arial" w:cs="Arial"/>
          <w:bCs/>
          <w:sz w:val="24"/>
          <w:szCs w:val="24"/>
        </w:rPr>
      </w:pPr>
    </w:p>
    <w:p w14:paraId="010E4A51" w14:textId="77777777" w:rsidR="00675A99" w:rsidRPr="00BC20B4" w:rsidRDefault="00675A99" w:rsidP="004A73A9">
      <w:pPr>
        <w:jc w:val="center"/>
        <w:rPr>
          <w:rFonts w:ascii="Arial" w:hAnsi="Arial" w:cs="Arial"/>
          <w:bCs/>
          <w:sz w:val="24"/>
          <w:szCs w:val="24"/>
        </w:rPr>
      </w:pPr>
    </w:p>
    <w:p w14:paraId="1C45B2FC" w14:textId="3F3ED1FF" w:rsidR="00675A99" w:rsidRPr="00BC20B4" w:rsidRDefault="00234244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Alamir Costa Louro</w:t>
      </w:r>
    </w:p>
    <w:p w14:paraId="38F031CF" w14:textId="77777777" w:rsidR="00675A99" w:rsidRDefault="00675A99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Vice</w:t>
      </w:r>
    </w:p>
    <w:p w14:paraId="08F8CCAB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177E24F0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33E367A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36A8D02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65481F09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71E9EF59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51713724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396C3C8C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3F27F994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08AF288A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633D686A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126850E3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0FDA4AC8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1E9F515B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47593A64" w14:textId="77777777" w:rsidR="00D22BC8" w:rsidRDefault="00D22BC8" w:rsidP="004A73A9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0E7E74FE" w14:textId="6161330C" w:rsidR="00D22BC8" w:rsidRP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45AE3DB" w14:textId="333A0356" w:rsidR="00D22BC8" w:rsidRDefault="00D22BC8" w:rsidP="00D22BC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 xml:space="preserve">EMENDA MODIFICATIVA Nº </w:t>
      </w:r>
      <w:r>
        <w:rPr>
          <w:rFonts w:ascii="Arial" w:hAnsi="Arial" w:cs="Arial"/>
          <w:b/>
          <w:bCs/>
          <w:sz w:val="24"/>
          <w:szCs w:val="24"/>
        </w:rPr>
        <w:t xml:space="preserve">001/2025 </w:t>
      </w:r>
      <w:r w:rsidRPr="00D22BC8">
        <w:rPr>
          <w:rFonts w:ascii="Arial" w:hAnsi="Arial" w:cs="Arial"/>
          <w:b/>
          <w:bCs/>
          <w:sz w:val="24"/>
          <w:szCs w:val="24"/>
        </w:rPr>
        <w:t>AO PROJETO DE LEI Nº 014/2025</w:t>
      </w:r>
    </w:p>
    <w:p w14:paraId="6F1DE11C" w14:textId="77777777" w:rsidR="00D22BC8" w:rsidRPr="00D22BC8" w:rsidRDefault="00D22BC8" w:rsidP="00D22BC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E40925" w14:textId="77777777" w:rsid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AUTORIA:</w:t>
      </w:r>
      <w:r w:rsidRPr="00D22BC8">
        <w:rPr>
          <w:rFonts w:ascii="Arial" w:hAnsi="Arial" w:cs="Arial"/>
          <w:bCs/>
          <w:sz w:val="24"/>
          <w:szCs w:val="24"/>
        </w:rPr>
        <w:t xml:space="preserve"> Comissão Permanente de Legislação, Justiça e Redação Final</w:t>
      </w:r>
    </w:p>
    <w:p w14:paraId="379F5D27" w14:textId="77777777" w:rsidR="00D22BC8" w:rsidRP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403FC04F" w14:textId="77777777" w:rsidR="00D22BC8" w:rsidRP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EMENTA:</w:t>
      </w:r>
      <w:r w:rsidRPr="00D22BC8">
        <w:rPr>
          <w:rFonts w:ascii="Arial" w:hAnsi="Arial" w:cs="Arial"/>
          <w:bCs/>
          <w:sz w:val="24"/>
          <w:szCs w:val="24"/>
        </w:rPr>
        <w:t xml:space="preserve"> Altera a redação do § 2º do Art. 2º, do inciso II do § 5º do Art. 13, e do Art. 15, todos do Projeto de Lei nº 014/2025.</w:t>
      </w:r>
    </w:p>
    <w:p w14:paraId="68C177CE" w14:textId="539EDB33" w:rsidR="00D22BC8" w:rsidRP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611E0342" w14:textId="77777777" w:rsidR="00D22BC8" w:rsidRPr="00D22BC8" w:rsidRDefault="00D22BC8" w:rsidP="00D22BC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Art. 1º O § 2º do Art. 2º do Projeto de Lei nº 014/2025 passa a vigorar com a seguinte redação: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D22BC8" w:rsidRPr="00D22BC8" w14:paraId="7B88A1F6" w14:textId="77777777" w:rsidTr="00D22BC8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76FEA9E" w14:textId="104C0F05" w:rsidR="00D22BC8" w:rsidRPr="00D22BC8" w:rsidRDefault="00D22BC8" w:rsidP="00D22BC8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2BC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"Art. 2º (...)</w:t>
            </w:r>
          </w:p>
        </w:tc>
      </w:tr>
    </w:tbl>
    <w:p w14:paraId="43BA5028" w14:textId="77777777" w:rsidR="00D22BC8" w:rsidRP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Cs/>
          <w:sz w:val="24"/>
          <w:szCs w:val="24"/>
        </w:rPr>
        <w:t xml:space="preserve">§ 2º Estabelecimento de </w:t>
      </w:r>
      <w:r w:rsidRPr="00D22BC8">
        <w:rPr>
          <w:rFonts w:ascii="Arial" w:hAnsi="Arial" w:cs="Arial"/>
          <w:b/>
          <w:bCs/>
          <w:sz w:val="24"/>
          <w:szCs w:val="24"/>
        </w:rPr>
        <w:t>parceria entre escola e comunidade</w:t>
      </w:r>
      <w:r w:rsidRPr="00D22BC8">
        <w:rPr>
          <w:rFonts w:ascii="Arial" w:hAnsi="Arial" w:cs="Arial"/>
          <w:bCs/>
          <w:sz w:val="24"/>
          <w:szCs w:val="24"/>
        </w:rPr>
        <w:t>, com vistas ao alcance dos parâmetros do IDEB estabelecidos, a partir da instituição das seguintes ações:" (NR)</w:t>
      </w:r>
    </w:p>
    <w:p w14:paraId="5DA1D6B0" w14:textId="77777777" w:rsidR="00D22BC8" w:rsidRPr="00D22BC8" w:rsidRDefault="00D22BC8" w:rsidP="00D22BC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Art. 2º O inciso II do § 5º do Art. 13 do Projeto de Lei nº 014/2025 passa a vigorar com a seguinte redação: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D22BC8" w:rsidRPr="00D22BC8" w14:paraId="73798444" w14:textId="77777777" w:rsidTr="00D22BC8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B5F4B5" w14:textId="10988B47" w:rsidR="00D22BC8" w:rsidRPr="00D22BC8" w:rsidRDefault="00D22BC8" w:rsidP="00D22BC8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2BC8">
              <w:rPr>
                <w:rFonts w:ascii="Arial" w:hAnsi="Arial" w:cs="Arial"/>
                <w:b/>
                <w:bCs/>
                <w:sz w:val="24"/>
                <w:szCs w:val="24"/>
              </w:rPr>
              <w:t>"Art. 13 (...)</w:t>
            </w:r>
          </w:p>
        </w:tc>
      </w:tr>
    </w:tbl>
    <w:p w14:paraId="17D40D9B" w14:textId="77777777" w:rsidR="00D22BC8" w:rsidRP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Cs/>
          <w:sz w:val="24"/>
          <w:szCs w:val="24"/>
        </w:rPr>
        <w:t xml:space="preserve">§ 5º (...) II – Comprovação de comunicação à Direção Escolar em casos de faltas injustificadas dos alunos por mais de </w:t>
      </w:r>
      <w:r w:rsidRPr="00D22BC8">
        <w:rPr>
          <w:rFonts w:ascii="Arial" w:hAnsi="Arial" w:cs="Arial"/>
          <w:b/>
          <w:bCs/>
          <w:sz w:val="24"/>
          <w:szCs w:val="24"/>
        </w:rPr>
        <w:t>dois dias consecutivos ou mais de três faltas no mês</w:t>
      </w:r>
      <w:r w:rsidRPr="00D22BC8">
        <w:rPr>
          <w:rFonts w:ascii="Arial" w:hAnsi="Arial" w:cs="Arial"/>
          <w:bCs/>
          <w:sz w:val="24"/>
          <w:szCs w:val="24"/>
        </w:rPr>
        <w:t>." (NR)</w:t>
      </w:r>
    </w:p>
    <w:p w14:paraId="3D1AB22D" w14:textId="77777777" w:rsidR="00D22BC8" w:rsidRPr="00D22BC8" w:rsidRDefault="00D22BC8" w:rsidP="00D22BC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Art. 3º O Art. 15 do Projeto de Lei nº 014/2025 passa a vigorar com a seguinte redação: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D22BC8" w:rsidRPr="00D22BC8" w14:paraId="53A9C512" w14:textId="77777777" w:rsidTr="00D22BC8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2F2F2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4322B09" w14:textId="445E8C8F" w:rsidR="00D22BC8" w:rsidRPr="00D22BC8" w:rsidRDefault="00D22BC8" w:rsidP="00D22BC8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22BC8">
              <w:rPr>
                <w:rFonts w:ascii="Arial" w:hAnsi="Arial" w:cs="Arial"/>
                <w:b/>
                <w:bCs/>
                <w:sz w:val="24"/>
                <w:szCs w:val="24"/>
              </w:rPr>
              <w:t>"Art. 15 - A Secretaria Municipal de Ensino, Cultura, Esporte e Turismo publicará um edital referente ao Programa de Metas das Escolas, anualmente, com o objetivo de subsidiar as atividades e práticas pedagógicas com o intuito de desenvolver a educação municipal." (NR)</w:t>
            </w:r>
          </w:p>
        </w:tc>
      </w:tr>
    </w:tbl>
    <w:p w14:paraId="58A62480" w14:textId="77777777" w:rsidR="00D22BC8" w:rsidRDefault="00D22BC8" w:rsidP="002022DD">
      <w:pPr>
        <w:spacing w:after="0"/>
        <w:rPr>
          <w:rFonts w:ascii="Arial" w:hAnsi="Arial" w:cs="Arial"/>
          <w:bCs/>
          <w:sz w:val="24"/>
          <w:szCs w:val="24"/>
        </w:rPr>
      </w:pPr>
    </w:p>
    <w:p w14:paraId="3BFB5549" w14:textId="77777777" w:rsidR="002022DD" w:rsidRPr="00BC20B4" w:rsidRDefault="002022DD" w:rsidP="002022DD">
      <w:pPr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BC20B4">
        <w:rPr>
          <w:rFonts w:ascii="Arial" w:hAnsi="Arial" w:cs="Arial"/>
          <w:bCs/>
          <w:sz w:val="24"/>
          <w:szCs w:val="24"/>
          <w:u w:val="single"/>
        </w:rPr>
        <w:t>COMISSÃO PERMANENTE DE LEGISLAÇÃO, JUSTIÇA E REDAÇÃO FINAL</w:t>
      </w:r>
    </w:p>
    <w:p w14:paraId="0C98112C" w14:textId="77777777" w:rsidR="002022DD" w:rsidRPr="00BC20B4" w:rsidRDefault="002022DD" w:rsidP="002022DD">
      <w:pPr>
        <w:jc w:val="both"/>
        <w:rPr>
          <w:rFonts w:ascii="Arial" w:hAnsi="Arial" w:cs="Arial"/>
          <w:bCs/>
          <w:sz w:val="24"/>
          <w:szCs w:val="24"/>
        </w:rPr>
      </w:pPr>
    </w:p>
    <w:p w14:paraId="40D78E90" w14:textId="77777777" w:rsidR="002022DD" w:rsidRPr="00BC20B4" w:rsidRDefault="002022DD" w:rsidP="002022D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Felipe Sousa Maggi</w:t>
      </w:r>
    </w:p>
    <w:p w14:paraId="28851264" w14:textId="77777777" w:rsidR="002022DD" w:rsidRPr="00BC20B4" w:rsidRDefault="002022DD" w:rsidP="002022DD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Presidente</w:t>
      </w:r>
    </w:p>
    <w:p w14:paraId="0EB131B9" w14:textId="77777777" w:rsidR="002022DD" w:rsidRPr="00BC20B4" w:rsidRDefault="002022DD" w:rsidP="002022DD">
      <w:pPr>
        <w:rPr>
          <w:rFonts w:ascii="Arial" w:hAnsi="Arial" w:cs="Arial"/>
          <w:bCs/>
          <w:sz w:val="24"/>
          <w:szCs w:val="24"/>
        </w:rPr>
      </w:pPr>
    </w:p>
    <w:p w14:paraId="3ECD4EE3" w14:textId="77777777" w:rsidR="002022DD" w:rsidRPr="00BC20B4" w:rsidRDefault="002022DD" w:rsidP="002022DD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Carlos Eduardo Rodrigues de Souza</w:t>
      </w:r>
    </w:p>
    <w:p w14:paraId="65583BA5" w14:textId="77777777" w:rsidR="002022DD" w:rsidRPr="00BC20B4" w:rsidRDefault="002022DD" w:rsidP="002022DD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Relator</w:t>
      </w:r>
    </w:p>
    <w:p w14:paraId="49D9BD67" w14:textId="1B3C755B" w:rsidR="002022DD" w:rsidRPr="00BC20B4" w:rsidRDefault="002022DD" w:rsidP="002022DD">
      <w:pPr>
        <w:tabs>
          <w:tab w:val="left" w:pos="3264"/>
        </w:tabs>
        <w:rPr>
          <w:rFonts w:ascii="Arial" w:hAnsi="Arial" w:cs="Arial"/>
          <w:bCs/>
          <w:sz w:val="24"/>
          <w:szCs w:val="24"/>
        </w:rPr>
      </w:pPr>
    </w:p>
    <w:p w14:paraId="4143E4FF" w14:textId="77777777" w:rsidR="002022DD" w:rsidRPr="00BC20B4" w:rsidRDefault="002022DD" w:rsidP="002022DD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Alamir Costa Louro</w:t>
      </w:r>
    </w:p>
    <w:p w14:paraId="0AA195EE" w14:textId="2CE4EDB8" w:rsidR="00D22BC8" w:rsidRPr="00D22BC8" w:rsidRDefault="002022DD" w:rsidP="002022DD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BC20B4">
        <w:rPr>
          <w:rFonts w:ascii="Arial" w:hAnsi="Arial" w:cs="Arial"/>
          <w:bCs/>
          <w:sz w:val="24"/>
          <w:szCs w:val="24"/>
        </w:rPr>
        <w:t>Vice</w:t>
      </w:r>
    </w:p>
    <w:p w14:paraId="415137E2" w14:textId="77777777" w:rsidR="00D22BC8" w:rsidRP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lastRenderedPageBreak/>
        <w:t>JUSTIFICATIVA</w:t>
      </w:r>
    </w:p>
    <w:p w14:paraId="63D9B2DD" w14:textId="77777777" w:rsidR="00D22BC8" w:rsidRPr="00D22BC8" w:rsidRDefault="00D22BC8" w:rsidP="00D22BC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A presente Emenda Modificativa visa aprimorar a clareza e a aplicabilidade de diversos pontos do Projeto de Lei nº 014/2025, tornando o texto mais preciso e funcional: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D22BC8" w:rsidRPr="00D22BC8" w14:paraId="3D668F35" w14:textId="77777777" w:rsidTr="002022DD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1AFB95A" w14:textId="0B2B8391" w:rsidR="00D22BC8" w:rsidRPr="002022DD" w:rsidRDefault="00D22BC8" w:rsidP="002022DD">
            <w:pPr>
              <w:pStyle w:val="PargrafodaLista"/>
              <w:numPr>
                <w:ilvl w:val="0"/>
                <w:numId w:val="4"/>
              </w:numPr>
              <w:spacing w:after="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022D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Para o Art. 2º, § 2º: </w:t>
            </w:r>
            <w:r w:rsidRPr="002022DD">
              <w:rPr>
                <w:rFonts w:ascii="Arial" w:hAnsi="Arial" w:cs="Arial"/>
                <w:sz w:val="24"/>
                <w:szCs w:val="24"/>
              </w:rPr>
              <w:t>A substituição da expressão "contrato social" por "parceria" reflete com maior exatidão a natureza da relação desejada entre escola e comunidade no contexto educacional, que se baseia na colaboração mútua e na corresponsabilidade, sem a conotação formal de um contrato. Isso reforça o espírito de colaboração do programa.</w:t>
            </w:r>
          </w:p>
        </w:tc>
      </w:tr>
    </w:tbl>
    <w:p w14:paraId="2290B21B" w14:textId="77777777" w:rsidR="00D22BC8" w:rsidRPr="00D22BC8" w:rsidRDefault="00D22BC8" w:rsidP="00D22BC8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Para o Art. 13, § 5º, II:</w:t>
      </w:r>
      <w:r w:rsidRPr="00D22BC8">
        <w:rPr>
          <w:rFonts w:ascii="Arial" w:hAnsi="Arial" w:cs="Arial"/>
          <w:bCs/>
          <w:sz w:val="24"/>
          <w:szCs w:val="24"/>
        </w:rPr>
        <w:t xml:space="preserve"> A alteração adiciona uma especificação temporal clara para a comunicação de faltas injustificadas dos alunos, definindo explicitamente "mais de dois dias consecutivos ou mais de três faltas no mês". Essa precisão é fundamental para a uniformidade e eficácia da aplicação da meta, evitando ambiguidades e garantindo que os profissionais saibam exatamente quando a comunicação é exigida.</w:t>
      </w:r>
    </w:p>
    <w:p w14:paraId="240D8516" w14:textId="321E916A" w:rsidR="00D22BC8" w:rsidRPr="00D22BC8" w:rsidRDefault="00D22BC8" w:rsidP="00D22BC8">
      <w:pPr>
        <w:numPr>
          <w:ilvl w:val="0"/>
          <w:numId w:val="5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Para o Art. 15:</w:t>
      </w:r>
      <w:r w:rsidRPr="00D22BC8">
        <w:rPr>
          <w:rFonts w:ascii="Arial" w:hAnsi="Arial" w:cs="Arial"/>
          <w:bCs/>
          <w:sz w:val="24"/>
          <w:szCs w:val="24"/>
        </w:rPr>
        <w:t xml:space="preserve"> A inclusão de "e Turismo" no nome da Secretaria garante a correção da nomenclatura do órgão responsável. A especificação de que será publicado "um edital </w:t>
      </w:r>
      <w:r>
        <w:rPr>
          <w:rFonts w:ascii="Arial" w:hAnsi="Arial" w:cs="Arial"/>
          <w:bCs/>
          <w:sz w:val="24"/>
          <w:szCs w:val="24"/>
        </w:rPr>
        <w:t xml:space="preserve">anual </w:t>
      </w:r>
      <w:r w:rsidRPr="00D22BC8">
        <w:rPr>
          <w:rFonts w:ascii="Arial" w:hAnsi="Arial" w:cs="Arial"/>
          <w:bCs/>
          <w:sz w:val="24"/>
          <w:szCs w:val="24"/>
        </w:rPr>
        <w:t>referente ao Programa de Metas das Escolas" clarifica a forma de publicidade do programa. Por fim, a adição do termo "anualmente" estabelece uma periodicidade para a publicação do edital, assegurando a regularidade e a previsibilidade das ações da Secretaria Municipal de Ensino, Cultura, Esporte e Turismo.</w:t>
      </w:r>
    </w:p>
    <w:p w14:paraId="35B75736" w14:textId="77777777" w:rsidR="00D22BC8" w:rsidRPr="00D22BC8" w:rsidRDefault="00D22BC8" w:rsidP="00D22BC8">
      <w:p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Cs/>
          <w:sz w:val="24"/>
          <w:szCs w:val="24"/>
        </w:rPr>
        <w:t>Essas modificações contribuem para a melhor técnica legislativa do Projeto de Lei, tornando-o mais claro, objetivo e alinhado com as intenções da proposição.</w:t>
      </w:r>
    </w:p>
    <w:p w14:paraId="559991A0" w14:textId="59BD4A8D" w:rsidR="00D22BC8" w:rsidRPr="00D22BC8" w:rsidRDefault="00D22BC8" w:rsidP="00D22BC8">
      <w:pPr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7F748D40" w14:textId="77777777" w:rsidR="00D22BC8" w:rsidRDefault="00D22BC8" w:rsidP="00D22BC8">
      <w:p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Faria Lemos, 03 de julho de 2025.</w:t>
      </w:r>
    </w:p>
    <w:p w14:paraId="6DADF7B0" w14:textId="77777777" w:rsidR="00D22BC8" w:rsidRP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355BC032" w14:textId="77777777" w:rsidR="00D22BC8" w:rsidRDefault="00D22BC8" w:rsidP="00D22BC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COMISSÃO PERMANENTE DE LEGISLAÇÃO, JUSTIÇA E REDAÇÃO FINAL</w:t>
      </w:r>
    </w:p>
    <w:p w14:paraId="24C05AC7" w14:textId="77777777" w:rsidR="00D22BC8" w:rsidRP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69791F08" w14:textId="77777777" w:rsid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Felipe Sousa Maggi</w:t>
      </w:r>
      <w:r w:rsidRPr="00D22BC8">
        <w:rPr>
          <w:rFonts w:ascii="Arial" w:hAnsi="Arial" w:cs="Arial"/>
          <w:bCs/>
          <w:sz w:val="24"/>
          <w:szCs w:val="24"/>
        </w:rPr>
        <w:t xml:space="preserve"> </w:t>
      </w:r>
    </w:p>
    <w:p w14:paraId="1BE90007" w14:textId="11CFBC57" w:rsid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Cs/>
          <w:sz w:val="24"/>
          <w:szCs w:val="24"/>
        </w:rPr>
        <w:t>Presidente</w:t>
      </w:r>
    </w:p>
    <w:p w14:paraId="22AEE88E" w14:textId="77777777" w:rsid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6AC2E753" w14:textId="77777777" w:rsidR="00D22BC8" w:rsidRP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67D36153" w14:textId="77777777" w:rsid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Carlos Eduardo Rodrigues de Souza</w:t>
      </w:r>
      <w:r w:rsidRPr="00D22BC8">
        <w:rPr>
          <w:rFonts w:ascii="Arial" w:hAnsi="Arial" w:cs="Arial"/>
          <w:bCs/>
          <w:sz w:val="24"/>
          <w:szCs w:val="24"/>
        </w:rPr>
        <w:t xml:space="preserve"> </w:t>
      </w:r>
    </w:p>
    <w:p w14:paraId="07D8CFEF" w14:textId="66A87668" w:rsid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Cs/>
          <w:sz w:val="24"/>
          <w:szCs w:val="24"/>
        </w:rPr>
        <w:t>Relator</w:t>
      </w:r>
    </w:p>
    <w:p w14:paraId="78733564" w14:textId="77777777" w:rsid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5C85BDD0" w14:textId="77777777" w:rsid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</w:p>
    <w:p w14:paraId="2A02AAF6" w14:textId="77777777" w:rsid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/>
          <w:bCs/>
          <w:sz w:val="24"/>
          <w:szCs w:val="24"/>
        </w:rPr>
        <w:t>Alamir Costa Louro</w:t>
      </w:r>
      <w:r w:rsidRPr="00D22BC8">
        <w:rPr>
          <w:rFonts w:ascii="Arial" w:hAnsi="Arial" w:cs="Arial"/>
          <w:bCs/>
          <w:sz w:val="24"/>
          <w:szCs w:val="24"/>
        </w:rPr>
        <w:t xml:space="preserve"> </w:t>
      </w:r>
    </w:p>
    <w:p w14:paraId="6C4BC5A5" w14:textId="33499C6C" w:rsidR="00D22BC8" w:rsidRDefault="00D22BC8" w:rsidP="00D22BC8">
      <w:pPr>
        <w:spacing w:after="0"/>
        <w:jc w:val="center"/>
        <w:rPr>
          <w:rFonts w:ascii="Arial" w:hAnsi="Arial" w:cs="Arial"/>
          <w:bCs/>
          <w:sz w:val="24"/>
          <w:szCs w:val="24"/>
        </w:rPr>
      </w:pPr>
      <w:r w:rsidRPr="00D22BC8">
        <w:rPr>
          <w:rFonts w:ascii="Arial" w:hAnsi="Arial" w:cs="Arial"/>
          <w:bCs/>
          <w:sz w:val="24"/>
          <w:szCs w:val="24"/>
        </w:rPr>
        <w:t>Vice</w:t>
      </w:r>
    </w:p>
    <w:p w14:paraId="7F9D6DB5" w14:textId="77777777" w:rsidR="00D22BC8" w:rsidRDefault="00D22BC8" w:rsidP="00D22BC8">
      <w:pPr>
        <w:spacing w:after="0"/>
        <w:rPr>
          <w:rFonts w:ascii="Arial" w:hAnsi="Arial" w:cs="Arial"/>
          <w:bCs/>
          <w:sz w:val="24"/>
          <w:szCs w:val="24"/>
        </w:rPr>
      </w:pPr>
    </w:p>
    <w:p w14:paraId="13FC3C4A" w14:textId="77777777" w:rsidR="00DB582B" w:rsidRDefault="00DB582B" w:rsidP="00D22BC8">
      <w:pPr>
        <w:spacing w:after="0"/>
        <w:rPr>
          <w:rFonts w:ascii="Arial" w:hAnsi="Arial" w:cs="Arial"/>
          <w:bCs/>
          <w:sz w:val="24"/>
          <w:szCs w:val="24"/>
        </w:rPr>
      </w:pPr>
    </w:p>
    <w:p w14:paraId="7762A0DD" w14:textId="77777777" w:rsidR="00DB582B" w:rsidRPr="00C57ED4" w:rsidRDefault="00DB582B" w:rsidP="00DB582B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C57ED4">
        <w:rPr>
          <w:rFonts w:ascii="Arial" w:hAnsi="Arial" w:cs="Arial"/>
          <w:b/>
          <w:sz w:val="24"/>
          <w:szCs w:val="24"/>
          <w:u w:val="single"/>
        </w:rPr>
        <w:t xml:space="preserve">PARECER DA COMISSÃO PERMANENTE DE FINANÇAS E ORÇAMENTO </w:t>
      </w:r>
    </w:p>
    <w:p w14:paraId="1DC23C2B" w14:textId="77777777" w:rsidR="00DB582B" w:rsidRPr="00C57ED4" w:rsidRDefault="00DB582B" w:rsidP="00DB582B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3F8AF717" w14:textId="77777777" w:rsidR="00DB582B" w:rsidRPr="00C57ED4" w:rsidRDefault="00DB582B" w:rsidP="00DB582B">
      <w:pPr>
        <w:jc w:val="both"/>
        <w:rPr>
          <w:rFonts w:ascii="Arial" w:hAnsi="Arial" w:cs="Arial"/>
          <w:b/>
          <w:sz w:val="24"/>
          <w:szCs w:val="24"/>
        </w:rPr>
      </w:pPr>
      <w:r w:rsidRPr="00C57ED4">
        <w:rPr>
          <w:rFonts w:ascii="Arial" w:hAnsi="Arial" w:cs="Arial"/>
          <w:b/>
          <w:sz w:val="24"/>
          <w:szCs w:val="24"/>
        </w:rPr>
        <w:t>EMENTA: "Cria o Programa de Bem-Estar, Saúde e Qualidade de Vida no Trabalho e Valorização dos Profissionais da Educação e dá outras providências.”</w:t>
      </w:r>
    </w:p>
    <w:p w14:paraId="51361368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</w:p>
    <w:p w14:paraId="229365C2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1. RELATÓRIO</w:t>
      </w:r>
    </w:p>
    <w:p w14:paraId="0BB38950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Trata-se de análise técnica do Projeto de Lei nº 014/2025, de autoria do Poder Executivo Municipal, protocolado em 05 de junho de 2025, que tem por objeto a instituição do Programa de Bem-Estar, Saúde e Qualidade de Vida no Trabalho e Valorização dos Profissionais da Educação, bem como a criação do Prêmio de Reconhecimento e Incentivo à Docência (PRID) no âmbito da rede pública municipal de Faria Lemos/MG, visando o alcance de metas do IDEB e a melhoria das condições de trabalho e valorização dos profissionais da educação.</w:t>
      </w:r>
    </w:p>
    <w:p w14:paraId="01A780A2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A matéria foi regularmente encaminhada a esta Comissão Permanente de Finanças e Orçamento, conforme dispõe o Regimento Interno, para análise quanto à sua adequação orçamentária, financeira e legal.</w:t>
      </w:r>
    </w:p>
    <w:p w14:paraId="11FE6DAB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É o relatório.</w:t>
      </w:r>
    </w:p>
    <w:p w14:paraId="68C1F00B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</w:p>
    <w:p w14:paraId="7322C0CE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2. ANÁLISE</w:t>
      </w:r>
    </w:p>
    <w:p w14:paraId="174B8916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Nos termos do art. 80 do Regimento Interno desta Casa Legislativa, compete à Comissão de Finanças e Orçamento manifestar-se obrigatoriamente sobre todas as proposições que envolvam: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88"/>
      </w:tblGrid>
      <w:tr w:rsidR="00DB582B" w:rsidRPr="00C57ED4" w14:paraId="18835B81" w14:textId="77777777" w:rsidTr="00E9789A">
        <w:trPr>
          <w:tblHeader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7D6DA59" w14:textId="77777777" w:rsidR="00DB582B" w:rsidRPr="00C57ED4" w:rsidRDefault="00DB582B" w:rsidP="00E9789A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C57ED4">
              <w:rPr>
                <w:rFonts w:ascii="Arial" w:hAnsi="Arial" w:cs="Arial"/>
                <w:bCs/>
                <w:sz w:val="24"/>
                <w:szCs w:val="24"/>
              </w:rPr>
              <w:t>* Alteração direta ou indireta de despesa ou receita do Município;</w:t>
            </w:r>
          </w:p>
        </w:tc>
      </w:tr>
    </w:tbl>
    <w:p w14:paraId="025A2F2C" w14:textId="77777777" w:rsidR="00DB582B" w:rsidRPr="00C57ED4" w:rsidRDefault="00DB582B" w:rsidP="00DB582B">
      <w:pPr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Responsabilidade financeira para o Erário Municipal;</w:t>
      </w:r>
    </w:p>
    <w:p w14:paraId="58D04D27" w14:textId="77777777" w:rsidR="00DB582B" w:rsidRPr="00C57ED4" w:rsidRDefault="00DB582B" w:rsidP="00DB582B">
      <w:pPr>
        <w:numPr>
          <w:ilvl w:val="0"/>
          <w:numId w:val="7"/>
        </w:num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Subvenções, auxílios e convênios com entidades privadas ou públicas.</w:t>
      </w:r>
    </w:p>
    <w:p w14:paraId="4A2CA46A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O projeto sob análise, ao criar um programa e instituir um prêmio de reconhecimento, gera novas despesas para o erário municipal, o que justifica sua submissão a esta Comissão.</w:t>
      </w:r>
    </w:p>
    <w:p w14:paraId="2DAC5FC9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 xml:space="preserve">A proposta encontra lastro orçamentário, conforme expresso no Art. 18 do Projeto de Lei, que estabelece: "As despesas decorrentes desta Lei serão suportadas por dotação orçamentária do Poder Executivo, podendo este, se </w:t>
      </w:r>
      <w:r w:rsidRPr="00C57ED4">
        <w:rPr>
          <w:rFonts w:ascii="Arial" w:hAnsi="Arial" w:cs="Arial"/>
          <w:bCs/>
          <w:sz w:val="24"/>
          <w:szCs w:val="24"/>
        </w:rPr>
        <w:lastRenderedPageBreak/>
        <w:t>necessário, abrir dotação específica, bem como suplementar." Esta previsão atende ao princípio da legalidade orçamentária, pois indica a previsão de dotação própria para as despesas oriundas da implementação do Programa e do PRID, conforme exigido pelo art. 16 da Lei de Responsabilidade Fiscal (LRF).</w:t>
      </w:r>
    </w:p>
    <w:p w14:paraId="48E35D5D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</w:p>
    <w:p w14:paraId="55818D3A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3. CONCLUSÃO</w:t>
      </w:r>
    </w:p>
    <w:p w14:paraId="6613DF1B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Diante do exposto, esta Comissão Permanente de Finanças e Orçamento opina pela legalidade, viabilidade orçamentária e financeira e regular tramitação do Projeto de Lei nº 014/2025, de 05 de junho de 2025, por estar em conformidade com os princípios legais, constitucionais e regimentais que regem a gestão fiscal e o interesse público.</w:t>
      </w:r>
    </w:p>
    <w:p w14:paraId="23630460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É o parecer.</w:t>
      </w:r>
    </w:p>
    <w:p w14:paraId="28AB8A21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  <w:r w:rsidRPr="00C57ED4">
        <w:rPr>
          <w:rFonts w:ascii="Arial" w:hAnsi="Arial" w:cs="Arial"/>
          <w:bCs/>
          <w:sz w:val="24"/>
          <w:szCs w:val="24"/>
        </w:rPr>
        <w:t>Faria Lemos, 03 de julho de 2025.</w:t>
      </w:r>
    </w:p>
    <w:p w14:paraId="57DED0C1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</w:p>
    <w:p w14:paraId="19FB61DE" w14:textId="77777777" w:rsidR="00DB582B" w:rsidRPr="00C57ED4" w:rsidRDefault="00DB582B" w:rsidP="00DB582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57ED4">
        <w:rPr>
          <w:rFonts w:ascii="Arial" w:hAnsi="Arial" w:cs="Arial"/>
          <w:b/>
          <w:sz w:val="24"/>
          <w:szCs w:val="24"/>
          <w:u w:val="single"/>
        </w:rPr>
        <w:t>COMISSÃO PERMANENTE DE FINANÇAS E ORÇAMENTO</w:t>
      </w:r>
    </w:p>
    <w:p w14:paraId="5BE64EC0" w14:textId="77777777" w:rsidR="00DB582B" w:rsidRPr="00C57ED4" w:rsidRDefault="00DB582B" w:rsidP="00DB582B">
      <w:pPr>
        <w:jc w:val="center"/>
        <w:rPr>
          <w:rFonts w:ascii="Arial" w:hAnsi="Arial" w:cs="Arial"/>
          <w:b/>
          <w:sz w:val="24"/>
          <w:szCs w:val="24"/>
        </w:rPr>
      </w:pPr>
    </w:p>
    <w:p w14:paraId="2D67F212" w14:textId="77777777" w:rsidR="00DB582B" w:rsidRPr="00C57ED4" w:rsidRDefault="00DB582B" w:rsidP="00DB582B">
      <w:pPr>
        <w:jc w:val="center"/>
        <w:rPr>
          <w:rFonts w:ascii="Arial" w:hAnsi="Arial" w:cs="Arial"/>
          <w:b/>
          <w:sz w:val="24"/>
          <w:szCs w:val="24"/>
        </w:rPr>
      </w:pPr>
    </w:p>
    <w:p w14:paraId="07BE599C" w14:textId="77777777" w:rsidR="00DB582B" w:rsidRPr="00C57ED4" w:rsidRDefault="00DB582B" w:rsidP="00DB58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7ED4">
        <w:rPr>
          <w:rFonts w:ascii="Arial" w:hAnsi="Arial" w:cs="Arial"/>
          <w:b/>
          <w:sz w:val="24"/>
          <w:szCs w:val="24"/>
        </w:rPr>
        <w:t>Carlos Eduardo Rodrigues de Souza</w:t>
      </w:r>
    </w:p>
    <w:p w14:paraId="2C806A93" w14:textId="77777777" w:rsidR="00DB582B" w:rsidRPr="00C57ED4" w:rsidRDefault="00DB582B" w:rsidP="00DB582B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57ED4">
        <w:rPr>
          <w:rFonts w:ascii="Arial" w:hAnsi="Arial" w:cs="Arial"/>
          <w:b/>
          <w:sz w:val="24"/>
          <w:szCs w:val="24"/>
        </w:rPr>
        <w:t>Presidente</w:t>
      </w:r>
    </w:p>
    <w:p w14:paraId="55854605" w14:textId="77777777" w:rsidR="00DB582B" w:rsidRPr="00C57ED4" w:rsidRDefault="00DB582B" w:rsidP="00DB582B">
      <w:pPr>
        <w:jc w:val="center"/>
        <w:rPr>
          <w:rFonts w:ascii="Arial" w:hAnsi="Arial" w:cs="Arial"/>
          <w:b/>
          <w:sz w:val="24"/>
          <w:szCs w:val="24"/>
        </w:rPr>
      </w:pPr>
    </w:p>
    <w:p w14:paraId="74DC05A1" w14:textId="77777777" w:rsidR="00DB582B" w:rsidRPr="00C57ED4" w:rsidRDefault="00DB582B" w:rsidP="00DB582B">
      <w:pPr>
        <w:jc w:val="center"/>
        <w:rPr>
          <w:rFonts w:ascii="Arial" w:hAnsi="Arial" w:cs="Arial"/>
          <w:b/>
          <w:sz w:val="24"/>
          <w:szCs w:val="24"/>
        </w:rPr>
      </w:pPr>
    </w:p>
    <w:p w14:paraId="37D0ED32" w14:textId="77777777" w:rsidR="00DB582B" w:rsidRPr="00C57ED4" w:rsidRDefault="00DB582B" w:rsidP="00DB58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7ED4">
        <w:rPr>
          <w:rFonts w:ascii="Arial" w:hAnsi="Arial" w:cs="Arial"/>
          <w:b/>
          <w:sz w:val="24"/>
          <w:szCs w:val="24"/>
        </w:rPr>
        <w:t>Felipe Sousa Maggi</w:t>
      </w:r>
    </w:p>
    <w:p w14:paraId="65286CCE" w14:textId="77777777" w:rsidR="00DB582B" w:rsidRPr="00C57ED4" w:rsidRDefault="00DB582B" w:rsidP="00DB58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7ED4">
        <w:rPr>
          <w:rFonts w:ascii="Arial" w:hAnsi="Arial" w:cs="Arial"/>
          <w:b/>
          <w:sz w:val="24"/>
          <w:szCs w:val="24"/>
        </w:rPr>
        <w:t>Relator</w:t>
      </w:r>
    </w:p>
    <w:p w14:paraId="5AE30C47" w14:textId="77777777" w:rsidR="00DB582B" w:rsidRPr="00C57ED4" w:rsidRDefault="00DB582B" w:rsidP="00DB582B">
      <w:pPr>
        <w:jc w:val="center"/>
        <w:rPr>
          <w:rFonts w:ascii="Arial" w:hAnsi="Arial" w:cs="Arial"/>
          <w:b/>
          <w:sz w:val="24"/>
          <w:szCs w:val="24"/>
        </w:rPr>
      </w:pPr>
    </w:p>
    <w:p w14:paraId="535AD9C8" w14:textId="77777777" w:rsidR="00DB582B" w:rsidRPr="00C57ED4" w:rsidRDefault="00DB582B" w:rsidP="00DB582B">
      <w:pPr>
        <w:jc w:val="center"/>
        <w:rPr>
          <w:rFonts w:ascii="Arial" w:hAnsi="Arial" w:cs="Arial"/>
          <w:b/>
          <w:sz w:val="24"/>
          <w:szCs w:val="24"/>
        </w:rPr>
      </w:pPr>
    </w:p>
    <w:p w14:paraId="5F61AD43" w14:textId="77777777" w:rsidR="00DB582B" w:rsidRPr="00C57ED4" w:rsidRDefault="00DB582B" w:rsidP="00DB58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7ED4">
        <w:rPr>
          <w:rFonts w:ascii="Arial" w:hAnsi="Arial" w:cs="Arial"/>
          <w:b/>
          <w:sz w:val="24"/>
          <w:szCs w:val="24"/>
        </w:rPr>
        <w:t>Fábio da Rocha Benedito Filho</w:t>
      </w:r>
    </w:p>
    <w:p w14:paraId="4140DADA" w14:textId="77777777" w:rsidR="00DB582B" w:rsidRPr="00C57ED4" w:rsidRDefault="00DB582B" w:rsidP="00DB582B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57ED4">
        <w:rPr>
          <w:rFonts w:ascii="Arial" w:hAnsi="Arial" w:cs="Arial"/>
          <w:b/>
          <w:sz w:val="24"/>
          <w:szCs w:val="24"/>
        </w:rPr>
        <w:t>Vice</w:t>
      </w:r>
    </w:p>
    <w:p w14:paraId="7018AC2B" w14:textId="77777777" w:rsidR="00DB582B" w:rsidRPr="00C57ED4" w:rsidRDefault="00DB582B" w:rsidP="00DB582B">
      <w:pPr>
        <w:jc w:val="both"/>
        <w:rPr>
          <w:rFonts w:ascii="Arial" w:hAnsi="Arial" w:cs="Arial"/>
          <w:bCs/>
          <w:sz w:val="24"/>
          <w:szCs w:val="24"/>
        </w:rPr>
      </w:pPr>
    </w:p>
    <w:p w14:paraId="2A1781D1" w14:textId="77777777" w:rsidR="00DB582B" w:rsidRPr="00BC20B4" w:rsidRDefault="00DB582B" w:rsidP="00D22BC8">
      <w:pPr>
        <w:spacing w:after="0"/>
        <w:rPr>
          <w:rFonts w:ascii="Arial" w:hAnsi="Arial" w:cs="Arial"/>
          <w:bCs/>
          <w:sz w:val="24"/>
          <w:szCs w:val="24"/>
        </w:rPr>
      </w:pPr>
    </w:p>
    <w:sectPr w:rsidR="00DB582B" w:rsidRPr="00BC20B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F3B2C" w14:textId="77777777" w:rsidR="00CC6847" w:rsidRDefault="00CC6847">
      <w:pPr>
        <w:spacing w:after="0" w:line="240" w:lineRule="auto"/>
      </w:pPr>
      <w:r>
        <w:separator/>
      </w:r>
    </w:p>
  </w:endnote>
  <w:endnote w:type="continuationSeparator" w:id="0">
    <w:p w14:paraId="63F4B973" w14:textId="77777777" w:rsidR="00CC6847" w:rsidRDefault="00CC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ED08" w14:textId="77777777" w:rsidR="00BC09D8" w:rsidRPr="00586DFB" w:rsidRDefault="00BC09D8" w:rsidP="00BC09D8">
    <w:pPr>
      <w:jc w:val="center"/>
      <w:rPr>
        <w:rFonts w:ascii="Times New Roman" w:hAnsi="Times New Roman"/>
        <w:b/>
      </w:rPr>
    </w:pPr>
  </w:p>
  <w:p w14:paraId="3501990F" w14:textId="457C448D" w:rsidR="001110AC" w:rsidRPr="00BC09D8" w:rsidRDefault="00BC09D8" w:rsidP="00BC09D8">
    <w:pPr>
      <w:pStyle w:val="Rodap"/>
      <w:jc w:val="center"/>
      <w:rPr>
        <w:rFonts w:ascii="Times New Roman" w:hAnsi="Times New Roman"/>
      </w:rPr>
    </w:pPr>
    <w:r w:rsidRPr="00586DFB">
      <w:rPr>
        <w:rFonts w:ascii="Times New Roman" w:hAnsi="Times New Roman"/>
        <w:b/>
      </w:rPr>
      <w:t>Rua Coronel João Marcelino, 186, Centro – Faria Lemos/MG – CEP: 36840-000 – Tel.: (32) 3749-1230 – E-mail: contato@camarafarialemos.mg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2F92" w14:textId="77777777" w:rsidR="00CC6847" w:rsidRDefault="00CC6847">
      <w:pPr>
        <w:spacing w:after="0" w:line="240" w:lineRule="auto"/>
      </w:pPr>
      <w:r>
        <w:separator/>
      </w:r>
    </w:p>
  </w:footnote>
  <w:footnote w:type="continuationSeparator" w:id="0">
    <w:p w14:paraId="52BF5FA3" w14:textId="77777777" w:rsidR="00CC6847" w:rsidRDefault="00CC6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B9505" w14:textId="77777777" w:rsidR="00BC09D8" w:rsidRPr="00586DFB" w:rsidRDefault="00BC09D8" w:rsidP="00BC09D8">
    <w:pPr>
      <w:pStyle w:val="Cabealho"/>
      <w:rPr>
        <w:rFonts w:ascii="Times New Roman" w:hAnsi="Times New Roman"/>
        <w:b/>
        <w:sz w:val="38"/>
        <w:szCs w:val="38"/>
        <w:u w:val="single"/>
      </w:rPr>
    </w:pPr>
    <w:r w:rsidRPr="00586DFB">
      <w:rPr>
        <w:rFonts w:ascii="Times New Roman" w:hAnsi="Times New Roman"/>
        <w:noProof/>
        <w:color w:val="1A0DAB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7264C949" wp14:editId="1F8ADA73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6DFB">
      <w:rPr>
        <w:rFonts w:ascii="Times New Roman" w:hAnsi="Times New Roman"/>
        <w:b/>
        <w:sz w:val="38"/>
        <w:szCs w:val="38"/>
        <w:u w:val="single"/>
      </w:rPr>
      <w:t xml:space="preserve">  </w:t>
    </w:r>
  </w:p>
  <w:p w14:paraId="46F09A49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b/>
        <w:sz w:val="36"/>
        <w:szCs w:val="36"/>
        <w:u w:val="single"/>
      </w:rPr>
    </w:pPr>
    <w:r w:rsidRPr="00586DFB">
      <w:rPr>
        <w:rFonts w:ascii="Times New Roman" w:hAnsi="Times New Roman"/>
        <w:b/>
        <w:sz w:val="36"/>
        <w:szCs w:val="36"/>
        <w:u w:val="single"/>
      </w:rPr>
      <w:t>CÂMARA MUNICIPAL DE FARIA LEMOS</w:t>
    </w:r>
  </w:p>
  <w:p w14:paraId="175BC893" w14:textId="77777777" w:rsidR="00BC09D8" w:rsidRPr="00586DFB" w:rsidRDefault="00BC09D8" w:rsidP="00BC09D8">
    <w:pPr>
      <w:pStyle w:val="Cabealho"/>
      <w:jc w:val="center"/>
      <w:rPr>
        <w:rFonts w:ascii="Times New Roman" w:hAnsi="Times New Roman"/>
        <w:sz w:val="28"/>
        <w:szCs w:val="28"/>
      </w:rPr>
    </w:pPr>
    <w:r w:rsidRPr="00586DFB">
      <w:rPr>
        <w:rFonts w:ascii="Times New Roman" w:hAnsi="Times New Roman"/>
        <w:sz w:val="28"/>
        <w:szCs w:val="28"/>
      </w:rPr>
      <w:t>CEP: 36840-000    -   Estado de Minas Gerais</w:t>
    </w:r>
  </w:p>
  <w:p w14:paraId="372A7204" w14:textId="77777777" w:rsidR="00BC09D8" w:rsidRPr="00586DFB" w:rsidRDefault="00BC09D8" w:rsidP="00BC09D8">
    <w:pPr>
      <w:pStyle w:val="Cabealho"/>
      <w:jc w:val="center"/>
      <w:rPr>
        <w:rFonts w:ascii="Times New Roman" w:hAnsi="Times New Roman"/>
      </w:rPr>
    </w:pPr>
    <w:r w:rsidRPr="00586DFB">
      <w:rPr>
        <w:rFonts w:ascii="Times New Roman" w:hAnsi="Times New Roman"/>
        <w:sz w:val="28"/>
        <w:szCs w:val="28"/>
      </w:rPr>
      <w:t>Rua Coronel João Marcelino, 186 – CNPJ: 26.114.819/0001-73</w:t>
    </w:r>
  </w:p>
  <w:p w14:paraId="14CCF2C3" w14:textId="77777777" w:rsidR="001110AC" w:rsidRDefault="001110AC">
    <w:pPr>
      <w:pStyle w:val="Cabealho"/>
    </w:pPr>
  </w:p>
  <w:p w14:paraId="1589E8D3" w14:textId="77777777" w:rsidR="001110AC" w:rsidRDefault="001110A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4C6A7B"/>
    <w:multiLevelType w:val="hybridMultilevel"/>
    <w:tmpl w:val="34F85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014EF"/>
    <w:multiLevelType w:val="multilevel"/>
    <w:tmpl w:val="9DAC6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99588A"/>
    <w:multiLevelType w:val="multilevel"/>
    <w:tmpl w:val="F5B85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DE70CE"/>
    <w:multiLevelType w:val="multilevel"/>
    <w:tmpl w:val="C0D41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AB45C3"/>
    <w:multiLevelType w:val="multilevel"/>
    <w:tmpl w:val="3F086B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05451A"/>
    <w:multiLevelType w:val="multilevel"/>
    <w:tmpl w:val="68062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21AE1"/>
    <w:multiLevelType w:val="multilevel"/>
    <w:tmpl w:val="BB984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5461003">
    <w:abstractNumId w:val="4"/>
  </w:num>
  <w:num w:numId="2" w16cid:durableId="1305503502">
    <w:abstractNumId w:val="6"/>
  </w:num>
  <w:num w:numId="3" w16cid:durableId="814227142">
    <w:abstractNumId w:val="1"/>
  </w:num>
  <w:num w:numId="4" w16cid:durableId="771752763">
    <w:abstractNumId w:val="0"/>
  </w:num>
  <w:num w:numId="5" w16cid:durableId="1127360896">
    <w:abstractNumId w:val="2"/>
  </w:num>
  <w:num w:numId="6" w16cid:durableId="389229634">
    <w:abstractNumId w:val="3"/>
  </w:num>
  <w:num w:numId="7" w16cid:durableId="14748301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A99"/>
    <w:rsid w:val="001110AC"/>
    <w:rsid w:val="00141FF3"/>
    <w:rsid w:val="00163DFA"/>
    <w:rsid w:val="0016472B"/>
    <w:rsid w:val="00166B9E"/>
    <w:rsid w:val="002022DD"/>
    <w:rsid w:val="00234244"/>
    <w:rsid w:val="00261083"/>
    <w:rsid w:val="00302668"/>
    <w:rsid w:val="00314181"/>
    <w:rsid w:val="00435E88"/>
    <w:rsid w:val="004462C0"/>
    <w:rsid w:val="004A73A9"/>
    <w:rsid w:val="004A7C3C"/>
    <w:rsid w:val="004D026B"/>
    <w:rsid w:val="004E646B"/>
    <w:rsid w:val="004F1872"/>
    <w:rsid w:val="00513609"/>
    <w:rsid w:val="00675A99"/>
    <w:rsid w:val="006E14BE"/>
    <w:rsid w:val="007558D9"/>
    <w:rsid w:val="008126BD"/>
    <w:rsid w:val="008308FA"/>
    <w:rsid w:val="008C6658"/>
    <w:rsid w:val="00960F7C"/>
    <w:rsid w:val="00A13B6B"/>
    <w:rsid w:val="00A35497"/>
    <w:rsid w:val="00A93946"/>
    <w:rsid w:val="00B0123A"/>
    <w:rsid w:val="00B468B0"/>
    <w:rsid w:val="00B77F71"/>
    <w:rsid w:val="00B93CED"/>
    <w:rsid w:val="00BC09D8"/>
    <w:rsid w:val="00BC20B4"/>
    <w:rsid w:val="00C14A9F"/>
    <w:rsid w:val="00C73AF7"/>
    <w:rsid w:val="00CC6847"/>
    <w:rsid w:val="00D22BC8"/>
    <w:rsid w:val="00DB582B"/>
    <w:rsid w:val="00E06880"/>
    <w:rsid w:val="00E30A6B"/>
    <w:rsid w:val="00E35780"/>
    <w:rsid w:val="00E46604"/>
    <w:rsid w:val="00FD2E83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BF091"/>
  <w15:docId w15:val="{CB64005C-FBD8-462A-8BAD-AF742320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5A99"/>
    <w:pPr>
      <w:spacing w:line="256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A7C3C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20B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20B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675A99"/>
  </w:style>
  <w:style w:type="paragraph" w:styleId="Rodap">
    <w:name w:val="footer"/>
    <w:basedOn w:val="Normal"/>
    <w:link w:val="RodapChar"/>
    <w:uiPriority w:val="99"/>
    <w:unhideWhenUsed/>
    <w:rsid w:val="00675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75A99"/>
  </w:style>
  <w:style w:type="character" w:customStyle="1" w:styleId="Ttulo3Char">
    <w:name w:val="Título 3 Char"/>
    <w:basedOn w:val="Fontepargpadro"/>
    <w:link w:val="Ttulo3"/>
    <w:uiPriority w:val="9"/>
    <w:rsid w:val="004A7C3C"/>
    <w:rPr>
      <w:rFonts w:asciiTheme="majorHAnsi" w:eastAsiaTheme="majorEastAsia" w:hAnsiTheme="majorHAnsi" w:cstheme="majorBidi"/>
      <w:b/>
      <w:bCs/>
      <w:color w:val="5B9BD5" w:themeColor="accent1"/>
      <w:sz w:val="24"/>
      <w:lang w:val="en-US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20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20B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argrafodaLista">
    <w:name w:val="List Paragraph"/>
    <w:basedOn w:val="Normal"/>
    <w:uiPriority w:val="34"/>
    <w:qFormat/>
    <w:rsid w:val="00BC2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0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563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567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6545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0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33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8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00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4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1523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 da Microsoft</dc:creator>
  <cp:lastModifiedBy>Camara Municipal</cp:lastModifiedBy>
  <cp:revision>2</cp:revision>
  <cp:lastPrinted>2024-05-08T20:16:00Z</cp:lastPrinted>
  <dcterms:created xsi:type="dcterms:W3CDTF">2025-07-03T20:23:00Z</dcterms:created>
  <dcterms:modified xsi:type="dcterms:W3CDTF">2025-07-03T20:23:00Z</dcterms:modified>
</cp:coreProperties>
</file>