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712D5F22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0D02C6">
        <w:rPr>
          <w:b/>
          <w:bCs/>
        </w:rPr>
        <w:t>4</w:t>
      </w:r>
      <w:r w:rsidR="00207D2F">
        <w:rPr>
          <w:b/>
          <w:bCs/>
        </w:rPr>
        <w:t>7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5216D8A7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17BBBFF9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F763CB" w:rsidRPr="0077795F">
        <w:t>Fábio da Rocha Benedito Filho</w:t>
      </w:r>
    </w:p>
    <w:p w14:paraId="6FF0CE59" w14:textId="43F41943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207D2F">
        <w:t>02</w:t>
      </w:r>
      <w:r w:rsidRPr="0077795F">
        <w:t>/</w:t>
      </w:r>
      <w:r w:rsidR="00A21245">
        <w:t>0</w:t>
      </w:r>
      <w:r w:rsidR="00207D2F">
        <w:t>7</w:t>
      </w:r>
      <w:r w:rsidR="00B470B8" w:rsidRPr="0077795F">
        <w:t>/202</w:t>
      </w:r>
      <w:r w:rsidR="00A21245">
        <w:t>5</w:t>
      </w:r>
    </w:p>
    <w:p w14:paraId="37BB96D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6DE05246" w14:textId="54D049E4" w:rsidR="000D02C6" w:rsidRDefault="000C687F" w:rsidP="000D02C6">
      <w:pPr>
        <w:pStyle w:val="NormalWeb"/>
        <w:spacing w:before="0" w:beforeAutospacing="0" w:after="0" w:afterAutospacing="0"/>
        <w:jc w:val="both"/>
      </w:pPr>
      <w:r w:rsidRPr="0077795F">
        <w:t>Indico ao Chefe do Poder Executivo Municipal, nos termos do artigo 88,</w:t>
      </w:r>
      <w:r w:rsidR="003023C4">
        <w:t xml:space="preserve"> </w:t>
      </w:r>
      <w:r w:rsidR="003023C4" w:rsidRPr="003023C4">
        <w:t xml:space="preserve">Inc. III e art. 116 </w:t>
      </w:r>
      <w:r w:rsidRPr="0077795F">
        <w:t>do Regimento Interno</w:t>
      </w:r>
      <w:r w:rsidR="00773747">
        <w:t>,</w:t>
      </w:r>
      <w:r w:rsidR="001B5929" w:rsidRPr="001B5929">
        <w:t xml:space="preserve"> </w:t>
      </w:r>
      <w:r w:rsidR="00207D2F">
        <w:t xml:space="preserve">para que </w:t>
      </w:r>
      <w:r w:rsidR="00207D2F" w:rsidRPr="00207D2F">
        <w:t>tome as providências necessárias quanto à conservação e reforma do prédio histórico da Maçonaria, localizado neste município</w:t>
      </w:r>
    </w:p>
    <w:p w14:paraId="141A269B" w14:textId="77777777" w:rsidR="00207D2F" w:rsidRPr="0077795F" w:rsidRDefault="00207D2F" w:rsidP="000D02C6">
      <w:pPr>
        <w:pStyle w:val="NormalWeb"/>
        <w:spacing w:before="0" w:beforeAutospacing="0" w:after="0" w:afterAutospacing="0"/>
        <w:jc w:val="both"/>
      </w:pPr>
    </w:p>
    <w:p w14:paraId="5350D2F5" w14:textId="7DAB6218" w:rsidR="004A02F4" w:rsidRPr="0077795F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7FB73D0" w14:textId="170B9735" w:rsidR="00781718" w:rsidRPr="0077795F" w:rsidRDefault="00781718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EB104E" w14:textId="3587BC66" w:rsidR="00207D2F" w:rsidRPr="00207D2F" w:rsidRDefault="00207D2F" w:rsidP="00207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7D2F">
        <w:rPr>
          <w:rFonts w:ascii="Times New Roman" w:eastAsia="Times New Roman" w:hAnsi="Times New Roman" w:cs="Times New Roman"/>
          <w:sz w:val="24"/>
          <w:szCs w:val="24"/>
          <w:lang w:eastAsia="pt-BR"/>
        </w:rPr>
        <w:t>Tal solicitação se faz necessária em razão do visível estado de deterioração que o imóvel vem apresentando. Embora não seja tombado oficialmente como patrimônio histórico,</w:t>
      </w:r>
      <w:r w:rsidR="002429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já existe o inventário para tombamento, e</w:t>
      </w:r>
      <w:r w:rsidRPr="00207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2976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</w:t>
      </w:r>
      <w:r w:rsidRPr="00207D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grande relevância para a história e cultura local,</w:t>
      </w:r>
      <w:r w:rsidR="007531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07D2F">
        <w:rPr>
          <w:rFonts w:ascii="Times New Roman" w:eastAsia="Times New Roman" w:hAnsi="Times New Roman" w:cs="Times New Roman"/>
          <w:sz w:val="24"/>
          <w:szCs w:val="24"/>
          <w:lang w:eastAsia="pt-BR"/>
        </w:rPr>
        <w:t>reconhecido pela comunidade como um símbolo da identidade de Faria Lemos.</w:t>
      </w:r>
    </w:p>
    <w:p w14:paraId="5FDD47E4" w14:textId="77777777" w:rsidR="00207D2F" w:rsidRPr="00207D2F" w:rsidRDefault="00207D2F" w:rsidP="00207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1BE193" w14:textId="12D9EA8B" w:rsidR="00207D2F" w:rsidRPr="00207D2F" w:rsidRDefault="00207D2F" w:rsidP="00207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7D2F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o referido prédio</w:t>
      </w:r>
      <w:r w:rsidR="00AB58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além das reuniões dos Maçons, também </w:t>
      </w:r>
      <w:r w:rsidRPr="00207D2F">
        <w:rPr>
          <w:rFonts w:ascii="Times New Roman" w:eastAsia="Times New Roman" w:hAnsi="Times New Roman" w:cs="Times New Roman"/>
          <w:sz w:val="24"/>
          <w:szCs w:val="24"/>
          <w:lang w:eastAsia="pt-BR"/>
        </w:rPr>
        <w:t>abriga importantes reuniões do grupo Alcoólicos Anônimos (A.A.), exercendo uma função social essencial ao oferecer suporte a pessoas em processo de recuperação e reintegração à sociedade.</w:t>
      </w:r>
    </w:p>
    <w:p w14:paraId="13A9A5E3" w14:textId="77777777" w:rsidR="00207D2F" w:rsidRPr="00207D2F" w:rsidRDefault="00207D2F" w:rsidP="00207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5768D0" w14:textId="6E4DB500" w:rsidR="000D02C6" w:rsidRDefault="00207D2F" w:rsidP="00207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7D2F">
        <w:rPr>
          <w:rFonts w:ascii="Times New Roman" w:eastAsia="Times New Roman" w:hAnsi="Times New Roman" w:cs="Times New Roman"/>
          <w:sz w:val="24"/>
          <w:szCs w:val="24"/>
          <w:lang w:eastAsia="pt-BR"/>
        </w:rPr>
        <w:t>A revitalização do espaço, portanto, atenderá não só à preservação da memória e do patrimônio histórico-cultural do município, mas também fortalecerá o apoio a atividades sociais de grande impacto.</w:t>
      </w:r>
    </w:p>
    <w:p w14:paraId="715F0200" w14:textId="7DE00CB8" w:rsidR="006E7E24" w:rsidRPr="0077795F" w:rsidRDefault="007C00E4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A1B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0426" w:rsidRPr="007779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58872E01" w14:textId="279D1858" w:rsidR="00B874F3" w:rsidRPr="0077795F" w:rsidRDefault="00470426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207D2F">
        <w:rPr>
          <w:rFonts w:ascii="Times New Roman" w:hAnsi="Times New Roman" w:cs="Times New Roman"/>
          <w:sz w:val="24"/>
          <w:szCs w:val="24"/>
        </w:rPr>
        <w:t>02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</w:t>
      </w:r>
      <w:r w:rsidR="00EF75FB">
        <w:rPr>
          <w:rFonts w:ascii="Times New Roman" w:hAnsi="Times New Roman" w:cs="Times New Roman"/>
          <w:sz w:val="24"/>
          <w:szCs w:val="24"/>
        </w:rPr>
        <w:t xml:space="preserve"> </w:t>
      </w:r>
      <w:r w:rsidR="00550116">
        <w:rPr>
          <w:rFonts w:ascii="Times New Roman" w:hAnsi="Times New Roman" w:cs="Times New Roman"/>
          <w:sz w:val="24"/>
          <w:szCs w:val="24"/>
        </w:rPr>
        <w:t>ju</w:t>
      </w:r>
      <w:r w:rsidR="00207D2F">
        <w:rPr>
          <w:rFonts w:ascii="Times New Roman" w:hAnsi="Times New Roman" w:cs="Times New Roman"/>
          <w:sz w:val="24"/>
          <w:szCs w:val="24"/>
        </w:rPr>
        <w:t>lho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0253479D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476D" w14:textId="64A95331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77777777" w:rsidR="0056287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Fábio da Rocha Benedito</w:t>
      </w:r>
      <w:r w:rsidRPr="0077795F">
        <w:rPr>
          <w:rFonts w:ascii="Times New Roman" w:hAnsi="Times New Roman" w:cs="Times New Roman"/>
          <w:sz w:val="24"/>
          <w:szCs w:val="24"/>
        </w:rPr>
        <w:t xml:space="preserve"> </w:t>
      </w:r>
      <w:r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Filho </w:t>
      </w:r>
    </w:p>
    <w:p w14:paraId="05D05549" w14:textId="2FC5B421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C607" w14:textId="77777777" w:rsidR="006B0426" w:rsidRDefault="006B0426" w:rsidP="009923AC">
      <w:pPr>
        <w:spacing w:after="0" w:line="240" w:lineRule="auto"/>
      </w:pPr>
      <w:r>
        <w:separator/>
      </w:r>
    </w:p>
  </w:endnote>
  <w:endnote w:type="continuationSeparator" w:id="0">
    <w:p w14:paraId="3417FFC6" w14:textId="77777777" w:rsidR="006B0426" w:rsidRDefault="006B0426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9A3A" w14:textId="77777777" w:rsidR="006B0426" w:rsidRDefault="006B0426" w:rsidP="009923AC">
      <w:pPr>
        <w:spacing w:after="0" w:line="240" w:lineRule="auto"/>
      </w:pPr>
      <w:r>
        <w:separator/>
      </w:r>
    </w:p>
  </w:footnote>
  <w:footnote w:type="continuationSeparator" w:id="0">
    <w:p w14:paraId="1082E881" w14:textId="77777777" w:rsidR="006B0426" w:rsidRDefault="006B0426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08BD"/>
    <w:rsid w:val="00012A55"/>
    <w:rsid w:val="00015CC6"/>
    <w:rsid w:val="00022314"/>
    <w:rsid w:val="0002517E"/>
    <w:rsid w:val="00030329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A73DF"/>
    <w:rsid w:val="000B6B33"/>
    <w:rsid w:val="000C6401"/>
    <w:rsid w:val="000C687F"/>
    <w:rsid w:val="000C7861"/>
    <w:rsid w:val="000D02C6"/>
    <w:rsid w:val="000D4245"/>
    <w:rsid w:val="000D74B0"/>
    <w:rsid w:val="000E08FB"/>
    <w:rsid w:val="000F2D60"/>
    <w:rsid w:val="0010147B"/>
    <w:rsid w:val="00102D96"/>
    <w:rsid w:val="00104AD4"/>
    <w:rsid w:val="00110FCF"/>
    <w:rsid w:val="00113BFD"/>
    <w:rsid w:val="0011624D"/>
    <w:rsid w:val="0014041A"/>
    <w:rsid w:val="00142581"/>
    <w:rsid w:val="001529EB"/>
    <w:rsid w:val="00162712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5929"/>
    <w:rsid w:val="001B63A1"/>
    <w:rsid w:val="001B7FBB"/>
    <w:rsid w:val="001C3645"/>
    <w:rsid w:val="001C4893"/>
    <w:rsid w:val="001D4E6E"/>
    <w:rsid w:val="001D7812"/>
    <w:rsid w:val="00202B1D"/>
    <w:rsid w:val="00207D2F"/>
    <w:rsid w:val="002111F3"/>
    <w:rsid w:val="0021167A"/>
    <w:rsid w:val="00217B8B"/>
    <w:rsid w:val="002424FF"/>
    <w:rsid w:val="00242976"/>
    <w:rsid w:val="0024472F"/>
    <w:rsid w:val="00245520"/>
    <w:rsid w:val="00246AD1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35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023C4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45135"/>
    <w:rsid w:val="00354BD6"/>
    <w:rsid w:val="00356CCF"/>
    <w:rsid w:val="00356F6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469B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1912"/>
    <w:rsid w:val="0049236A"/>
    <w:rsid w:val="004A02F4"/>
    <w:rsid w:val="004A2E78"/>
    <w:rsid w:val="004A7BFF"/>
    <w:rsid w:val="004C36FA"/>
    <w:rsid w:val="004C4873"/>
    <w:rsid w:val="004C6DCA"/>
    <w:rsid w:val="004D026B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367E1"/>
    <w:rsid w:val="00550116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850"/>
    <w:rsid w:val="00653CC7"/>
    <w:rsid w:val="006646D1"/>
    <w:rsid w:val="006671BA"/>
    <w:rsid w:val="00694B62"/>
    <w:rsid w:val="00697C42"/>
    <w:rsid w:val="006A4A28"/>
    <w:rsid w:val="006A520F"/>
    <w:rsid w:val="006B0426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5319C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246EB"/>
    <w:rsid w:val="00827C73"/>
    <w:rsid w:val="00841BEA"/>
    <w:rsid w:val="0084788C"/>
    <w:rsid w:val="008631B1"/>
    <w:rsid w:val="00865B27"/>
    <w:rsid w:val="0087024D"/>
    <w:rsid w:val="008712B0"/>
    <w:rsid w:val="00880C0B"/>
    <w:rsid w:val="00881A1B"/>
    <w:rsid w:val="008906E8"/>
    <w:rsid w:val="008913E3"/>
    <w:rsid w:val="0089465E"/>
    <w:rsid w:val="00896B85"/>
    <w:rsid w:val="008974AA"/>
    <w:rsid w:val="008A017A"/>
    <w:rsid w:val="008A1B71"/>
    <w:rsid w:val="008A3DFC"/>
    <w:rsid w:val="008B0E6A"/>
    <w:rsid w:val="008B3BC6"/>
    <w:rsid w:val="008C42AB"/>
    <w:rsid w:val="008C4DFC"/>
    <w:rsid w:val="008C51C3"/>
    <w:rsid w:val="008C5400"/>
    <w:rsid w:val="008D55D7"/>
    <w:rsid w:val="008E50AE"/>
    <w:rsid w:val="008F4531"/>
    <w:rsid w:val="009002CD"/>
    <w:rsid w:val="0090135F"/>
    <w:rsid w:val="009203CC"/>
    <w:rsid w:val="00921265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85A9A"/>
    <w:rsid w:val="009923AC"/>
    <w:rsid w:val="009A1942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8F9"/>
    <w:rsid w:val="00AB59F5"/>
    <w:rsid w:val="00AB5C4B"/>
    <w:rsid w:val="00AB66BE"/>
    <w:rsid w:val="00AC79AB"/>
    <w:rsid w:val="00AC7A17"/>
    <w:rsid w:val="00AD29CF"/>
    <w:rsid w:val="00AD49D6"/>
    <w:rsid w:val="00AE291D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6F33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65442"/>
    <w:rsid w:val="00C71B0F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7E71"/>
    <w:rsid w:val="00EA1CE4"/>
    <w:rsid w:val="00EA2531"/>
    <w:rsid w:val="00EA6AF5"/>
    <w:rsid w:val="00EB5DB2"/>
    <w:rsid w:val="00EC4A49"/>
    <w:rsid w:val="00EC4AE4"/>
    <w:rsid w:val="00ED0FEF"/>
    <w:rsid w:val="00ED14C8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63CB"/>
    <w:rsid w:val="00F87B9D"/>
    <w:rsid w:val="00FB3F1B"/>
    <w:rsid w:val="00FB58CA"/>
    <w:rsid w:val="00FC18F3"/>
    <w:rsid w:val="00FC6BD8"/>
    <w:rsid w:val="00FD2A82"/>
    <w:rsid w:val="00FE41F2"/>
    <w:rsid w:val="00F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9</cp:revision>
  <cp:lastPrinted>2025-03-25T15:44:00Z</cp:lastPrinted>
  <dcterms:created xsi:type="dcterms:W3CDTF">2025-07-01T18:08:00Z</dcterms:created>
  <dcterms:modified xsi:type="dcterms:W3CDTF">2025-07-01T18:49:00Z</dcterms:modified>
</cp:coreProperties>
</file>