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CD03" w14:textId="77777777" w:rsidR="0030356C" w:rsidRDefault="0030356C">
      <w:pPr>
        <w:pStyle w:val="NormalWeb"/>
        <w:shd w:val="clear" w:color="auto" w:fill="FFFFFF"/>
        <w:spacing w:beforeAutospacing="0" w:after="0" w:afterAutospacing="0" w:line="336" w:lineRule="atLeast"/>
      </w:pPr>
    </w:p>
    <w:p w14:paraId="28B4F656" w14:textId="58A5B11A" w:rsidR="0030356C" w:rsidRDefault="00000000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 Nº 0</w:t>
      </w:r>
      <w:r w:rsidR="005B67C2">
        <w:rPr>
          <w:b/>
          <w:bCs/>
        </w:rPr>
        <w:t>65</w:t>
      </w:r>
      <w:r>
        <w:rPr>
          <w:b/>
          <w:bCs/>
        </w:rPr>
        <w:t>/2025</w:t>
      </w:r>
    </w:p>
    <w:p w14:paraId="415AF9AA" w14:textId="77777777" w:rsidR="0030356C" w:rsidRDefault="0030356C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5A28BFFB" w14:textId="77777777" w:rsidR="0030356C" w:rsidRDefault="003035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9D620" w14:textId="77777777" w:rsidR="0030356C" w:rsidRDefault="00000000">
      <w:pPr>
        <w:pStyle w:val="NormalWeb"/>
        <w:spacing w:beforeAutospacing="0" w:after="0" w:afterAutospacing="0"/>
      </w:pPr>
      <w:r>
        <w:rPr>
          <w:rStyle w:val="Forte"/>
        </w:rPr>
        <w:t>De:</w:t>
      </w:r>
      <w:r>
        <w:t> 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</w:t>
      </w:r>
    </w:p>
    <w:p w14:paraId="59787093" w14:textId="6B7F84D7" w:rsidR="0030356C" w:rsidRDefault="00000000">
      <w:pPr>
        <w:pStyle w:val="NormalWeb"/>
        <w:spacing w:beforeAutospacing="0" w:after="0" w:afterAutospacing="0"/>
      </w:pPr>
      <w:r>
        <w:rPr>
          <w:rStyle w:val="Forte"/>
        </w:rPr>
        <w:t>Para:</w:t>
      </w:r>
      <w:r>
        <w:t xml:space="preserve"> Prefeitura de Faria Lemos </w:t>
      </w:r>
      <w:r>
        <w:br/>
      </w:r>
      <w:r>
        <w:rPr>
          <w:rStyle w:val="Forte"/>
        </w:rPr>
        <w:t>C/C.:</w:t>
      </w:r>
      <w:r>
        <w:t> Gabinete do Prefeito</w:t>
      </w:r>
      <w:r>
        <w:br/>
      </w:r>
      <w:r>
        <w:rPr>
          <w:rStyle w:val="Forte"/>
        </w:rPr>
        <w:t>Assunto:</w:t>
      </w:r>
      <w:r>
        <w:t> Solicitação (faz)</w:t>
      </w:r>
      <w:r>
        <w:br/>
      </w:r>
      <w:r>
        <w:rPr>
          <w:rStyle w:val="Forte"/>
        </w:rPr>
        <w:t>Data:</w:t>
      </w:r>
      <w:r>
        <w:t> 1</w:t>
      </w:r>
      <w:r w:rsidR="005B67C2">
        <w:t>5</w:t>
      </w:r>
      <w:r>
        <w:t>/10/2025</w:t>
      </w:r>
    </w:p>
    <w:p w14:paraId="7C83A744" w14:textId="77777777" w:rsidR="0030356C" w:rsidRDefault="0030356C">
      <w:pPr>
        <w:pStyle w:val="NormalWeb"/>
        <w:spacing w:beforeAutospacing="0" w:after="0" w:afterAutospacing="0"/>
      </w:pPr>
    </w:p>
    <w:p w14:paraId="61B4E32C" w14:textId="77777777" w:rsidR="0030356C" w:rsidRDefault="0030356C">
      <w:pPr>
        <w:pStyle w:val="NormalWeb"/>
        <w:spacing w:beforeAutospacing="0" w:after="0" w:afterAutospacing="0"/>
      </w:pPr>
    </w:p>
    <w:p w14:paraId="737BF868" w14:textId="77777777" w:rsidR="0030356C" w:rsidRDefault="00000000">
      <w:pPr>
        <w:pStyle w:val="NormalWeb"/>
        <w:spacing w:beforeAutospacing="0" w:after="0" w:afterAutospacing="0"/>
        <w:jc w:val="both"/>
      </w:pPr>
      <w:r>
        <w:t>Indico ao Chefe do Poder Executivo Municipal, nos termos do artigo 88, Inc. III e art. 116 do Regimento Interno, a manutenção dos quebra-molas localizados na Rua José Dittz.</w:t>
      </w:r>
    </w:p>
    <w:p w14:paraId="75F59D6C" w14:textId="77777777" w:rsidR="0030356C" w:rsidRDefault="0030356C">
      <w:pPr>
        <w:pStyle w:val="NormalWeb"/>
        <w:spacing w:beforeAutospacing="0" w:after="0" w:afterAutospacing="0"/>
        <w:jc w:val="both"/>
      </w:pPr>
    </w:p>
    <w:p w14:paraId="6AA52AF3" w14:textId="77777777" w:rsidR="0030356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5D6D89B6" w14:textId="77777777" w:rsidR="0030356C" w:rsidRDefault="00303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48F85D" w14:textId="77777777" w:rsidR="0030356C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perda de eficácia dos redutores de velocidade, o intenso fluxo de veículos, inclusive caminhões e a significativa presença de crianças, manifesto a preocupação dos moradores com a segurança dos transeuntes. Essa combinação de fatores representa um potencial risco de acidentes futuros. Nesse sentido, a manutenção dos quebra-molas é essencial para garantir a segurança e o bem-estar da população.</w:t>
      </w:r>
    </w:p>
    <w:p w14:paraId="606CDB2E" w14:textId="77777777" w:rsidR="0030356C" w:rsidRDefault="003035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153EB" w14:textId="3806E8D8" w:rsidR="0030356C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 Lemos, 1</w:t>
      </w:r>
      <w:r w:rsidR="005B67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14:paraId="589D40E7" w14:textId="77777777" w:rsidR="0030356C" w:rsidRDefault="00303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FB24A" w14:textId="77777777" w:rsidR="0030356C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71F78896" w14:textId="77777777" w:rsidR="0030356C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03FDC2D" w14:textId="77777777" w:rsidR="0030356C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6CEE8396" w14:textId="77777777" w:rsidR="0030356C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3035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1865" w14:textId="77777777" w:rsidR="00712971" w:rsidRDefault="00712971">
      <w:pPr>
        <w:spacing w:after="0" w:line="240" w:lineRule="auto"/>
      </w:pPr>
      <w:r>
        <w:separator/>
      </w:r>
    </w:p>
  </w:endnote>
  <w:endnote w:type="continuationSeparator" w:id="0">
    <w:p w14:paraId="276A3286" w14:textId="77777777" w:rsidR="00712971" w:rsidRDefault="0071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0E7A" w14:textId="77777777" w:rsidR="0030356C" w:rsidRDefault="0000000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  <w:p w14:paraId="2F194A38" w14:textId="77777777" w:rsidR="0030356C" w:rsidRDefault="003035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0E89" w14:textId="77777777" w:rsidR="00712971" w:rsidRDefault="00712971">
      <w:pPr>
        <w:spacing w:after="0" w:line="240" w:lineRule="auto"/>
      </w:pPr>
      <w:r>
        <w:separator/>
      </w:r>
    </w:p>
  </w:footnote>
  <w:footnote w:type="continuationSeparator" w:id="0">
    <w:p w14:paraId="00AA7AAF" w14:textId="77777777" w:rsidR="00712971" w:rsidRDefault="0071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1612" w14:textId="77777777" w:rsidR="0030356C" w:rsidRDefault="00000000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" behindDoc="0" locked="0" layoutInCell="1" allowOverlap="1" wp14:anchorId="462DDD6B" wp14:editId="689426EA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-167" y="0"/>
              <wp:lineTo x="-167" y="20370"/>
              <wp:lineTo x="20947" y="20370"/>
              <wp:lineTo x="20947" y="0"/>
              <wp:lineTo x="-167" y="0"/>
            </wp:wrapPolygon>
          </wp:wrapTight>
          <wp:docPr id="1" name="Imagem 3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3AB8CC6" w14:textId="77777777" w:rsidR="0030356C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74478C6" w14:textId="77777777" w:rsidR="0030356C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38DA0CB0" w14:textId="77777777" w:rsidR="0030356C" w:rsidRDefault="003035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6C"/>
    <w:rsid w:val="002A307F"/>
    <w:rsid w:val="0030356C"/>
    <w:rsid w:val="005B67C2"/>
    <w:rsid w:val="00712971"/>
    <w:rsid w:val="00C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C3C4"/>
  <w15:docId w15:val="{C40A7D77-8A02-409E-8AE4-9D800460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923AC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923AC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217B8B"/>
  </w:style>
  <w:style w:type="character" w:customStyle="1" w:styleId="RodapChar">
    <w:name w:val="Rodapé Char"/>
    <w:basedOn w:val="Fontepargpadro"/>
    <w:link w:val="Rodap"/>
    <w:uiPriority w:val="99"/>
    <w:qFormat/>
    <w:rsid w:val="00217B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923AC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822</Characters>
  <Application>Microsoft Office Word</Application>
  <DocSecurity>0</DocSecurity>
  <Lines>6</Lines>
  <Paragraphs>1</Paragraphs>
  <ScaleCrop>false</ScaleCrop>
  <Company>Secretaria de Estado de Educação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3</cp:revision>
  <cp:lastPrinted>2025-02-19T18:49:00Z</cp:lastPrinted>
  <dcterms:created xsi:type="dcterms:W3CDTF">2025-10-13T15:17:00Z</dcterms:created>
  <dcterms:modified xsi:type="dcterms:W3CDTF">2025-10-13T15:17:00Z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Secretaria de Estado de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